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EA41" w14:textId="77777777" w:rsidR="009343F9" w:rsidRPr="00207198" w:rsidRDefault="00596E55" w:rsidP="009343F9">
      <w:pPr>
        <w:pStyle w:val="Lijn"/>
      </w:pPr>
      <w:bookmarkStart w:id="0" w:name="_Toc257119517"/>
      <w:bookmarkStart w:id="1" w:name="_Toc257119607"/>
      <w:bookmarkStart w:id="2" w:name="_Toc325638812"/>
      <w:bookmarkStart w:id="3" w:name="_Toc325638831"/>
      <w:r>
        <w:rPr>
          <w:noProof/>
        </w:rPr>
        <w:pict w14:anchorId="47623577">
          <v:rect id="_x0000_i1034" alt="" style="width:453.6pt;height:.05pt;mso-width-percent:0;mso-height-percent:0;mso-width-percent:0;mso-height-percent:0" o:hralign="center" o:hrstd="t" o:hr="t" fillcolor="#a0a0a0" stroked="f"/>
        </w:pict>
      </w:r>
    </w:p>
    <w:p w14:paraId="7680A8A9" w14:textId="77777777" w:rsidR="00040E2A" w:rsidRPr="00DF1026" w:rsidRDefault="00040E2A" w:rsidP="00F37995">
      <w:pPr>
        <w:pStyle w:val="Deel"/>
      </w:pPr>
      <w:r w:rsidRPr="00DF1026">
        <w:t>DEEL 1</w:t>
      </w:r>
      <w:r w:rsidRPr="00DF1026">
        <w:tab/>
        <w:t>RUWBOUW</w:t>
      </w:r>
      <w:bookmarkEnd w:id="0"/>
      <w:bookmarkEnd w:id="1"/>
      <w:bookmarkEnd w:id="2"/>
      <w:bookmarkEnd w:id="3"/>
    </w:p>
    <w:p w14:paraId="40D34E8F" w14:textId="77777777" w:rsidR="00040E2A" w:rsidRPr="00DF1026" w:rsidRDefault="00040E2A" w:rsidP="00040E2A">
      <w:pPr>
        <w:pStyle w:val="Kop1"/>
        <w:rPr>
          <w:lang w:val="nl-BE"/>
        </w:rPr>
      </w:pPr>
      <w:bookmarkStart w:id="4" w:name="_Toc257119518"/>
      <w:bookmarkStart w:id="5" w:name="_Toc257119608"/>
      <w:bookmarkStart w:id="6" w:name="_Toc325638813"/>
      <w:bookmarkStart w:id="7" w:name="_Toc325638832"/>
      <w:r w:rsidRPr="00DF1026">
        <w:rPr>
          <w:lang w:val="nl-BE"/>
        </w:rPr>
        <w:t>LOT 17</w:t>
      </w:r>
      <w:r w:rsidRPr="00DF1026">
        <w:rPr>
          <w:lang w:val="nl-BE"/>
        </w:rPr>
        <w:tab/>
      </w:r>
      <w:bookmarkEnd w:id="4"/>
      <w:bookmarkEnd w:id="5"/>
      <w:r w:rsidR="00640670" w:rsidRPr="00DF1026">
        <w:rPr>
          <w:lang w:val="nl-BE"/>
        </w:rPr>
        <w:t>METSEL- EN STEENWERKEN, inclusief INGEGRAVEN CONSTRUCTIES</w:t>
      </w:r>
      <w:bookmarkEnd w:id="6"/>
      <w:bookmarkEnd w:id="7"/>
    </w:p>
    <w:p w14:paraId="0579A4D6" w14:textId="77777777" w:rsidR="00040E2A" w:rsidRPr="00DF1026" w:rsidRDefault="00040E2A" w:rsidP="00040E2A">
      <w:pPr>
        <w:pStyle w:val="Hoofdstuk"/>
      </w:pPr>
      <w:bookmarkStart w:id="8" w:name="_Toc257119519"/>
      <w:bookmarkStart w:id="9" w:name="_Toc257119609"/>
      <w:bookmarkStart w:id="10" w:name="_Toc325638814"/>
      <w:bookmarkStart w:id="11" w:name="_Toc325638833"/>
      <w:r w:rsidRPr="00DF1026">
        <w:t>17.60.--.</w:t>
      </w:r>
      <w:r w:rsidRPr="00DF1026">
        <w:tab/>
      </w:r>
      <w:bookmarkEnd w:id="8"/>
      <w:bookmarkEnd w:id="9"/>
      <w:r w:rsidR="00640670" w:rsidRPr="00DF1026">
        <w:t>GEVELBEKLEDING MET STEENACHTIGE MATERIALEN</w:t>
      </w:r>
      <w:bookmarkEnd w:id="10"/>
      <w:bookmarkEnd w:id="11"/>
    </w:p>
    <w:p w14:paraId="26B553E6" w14:textId="77777777" w:rsidR="00040E2A" w:rsidRPr="00DF1026" w:rsidRDefault="00040E2A" w:rsidP="00040E2A">
      <w:pPr>
        <w:pStyle w:val="Hoofdgroep"/>
      </w:pPr>
      <w:bookmarkStart w:id="12" w:name="_Toc257119520"/>
      <w:bookmarkStart w:id="13" w:name="_Toc257119610"/>
      <w:bookmarkStart w:id="14" w:name="_Toc325638815"/>
      <w:bookmarkStart w:id="15" w:name="_Toc325638834"/>
      <w:r w:rsidRPr="00DF1026">
        <w:t>17.69.00.</w:t>
      </w:r>
      <w:r w:rsidRPr="00DF1026">
        <w:tab/>
      </w:r>
      <w:bookmarkEnd w:id="12"/>
      <w:bookmarkEnd w:id="13"/>
      <w:r w:rsidR="00640670" w:rsidRPr="00DF1026">
        <w:t>MUURAFDEKELEMENTEN EN SCHOORSTEENDEKPLATEN, …</w:t>
      </w:r>
      <w:bookmarkEnd w:id="14"/>
      <w:bookmarkEnd w:id="15"/>
    </w:p>
    <w:p w14:paraId="15607433" w14:textId="77777777" w:rsidR="00040E2A" w:rsidRPr="00DF1026" w:rsidRDefault="00040E2A" w:rsidP="00283DF9">
      <w:pPr>
        <w:pStyle w:val="Kop2"/>
        <w:rPr>
          <w:lang w:val="nl-BE"/>
        </w:rPr>
      </w:pPr>
      <w:bookmarkStart w:id="16" w:name="_Toc257119521"/>
      <w:bookmarkStart w:id="17" w:name="_Toc257119611"/>
      <w:bookmarkStart w:id="18" w:name="_Toc325638816"/>
      <w:bookmarkStart w:id="19" w:name="_Toc325638835"/>
      <w:r w:rsidRPr="00DF1026">
        <w:rPr>
          <w:color w:val="0000FF"/>
          <w:lang w:val="nl-BE"/>
        </w:rPr>
        <w:t>17.69.20.</w:t>
      </w:r>
      <w:r w:rsidRPr="00DF1026">
        <w:rPr>
          <w:lang w:val="nl-BE"/>
        </w:rPr>
        <w:tab/>
        <w:t>Gevelafwerkingen, muurafdekelementen, alg.</w:t>
      </w:r>
      <w:bookmarkEnd w:id="16"/>
      <w:bookmarkEnd w:id="17"/>
      <w:bookmarkEnd w:id="18"/>
      <w:bookmarkEnd w:id="19"/>
    </w:p>
    <w:p w14:paraId="3056939B" w14:textId="77777777" w:rsidR="00771F19" w:rsidRPr="00DF1026" w:rsidRDefault="00771F19" w:rsidP="00771F19">
      <w:pPr>
        <w:pStyle w:val="SfbCode"/>
      </w:pPr>
      <w:r w:rsidRPr="00DF1026">
        <w:t>(</w:t>
      </w:r>
      <w:r w:rsidR="00AD3E96" w:rsidRPr="00DF1026">
        <w:t>41</w:t>
      </w:r>
      <w:r w:rsidRPr="00DF1026">
        <w:t xml:space="preserve">) </w:t>
      </w:r>
      <w:r w:rsidR="00AD3E96" w:rsidRPr="00DF1026">
        <w:t>X</w:t>
      </w:r>
      <w:r w:rsidRPr="00DF1026">
        <w:t>a</w:t>
      </w:r>
    </w:p>
    <w:p w14:paraId="04697B4D" w14:textId="77777777" w:rsidR="009343F9" w:rsidRPr="00207198" w:rsidRDefault="00596E55" w:rsidP="009343F9">
      <w:pPr>
        <w:pStyle w:val="Lijn"/>
      </w:pPr>
      <w:r>
        <w:rPr>
          <w:noProof/>
        </w:rPr>
        <w:pict w14:anchorId="1C182C74">
          <v:rect id="_x0000_i1033" alt="" style="width:453.6pt;height:.05pt;mso-width-percent:0;mso-height-percent:0;mso-width-percent:0;mso-height-percent:0" o:hralign="center" o:hrstd="t" o:hr="t" fillcolor="#a0a0a0" stroked="f"/>
        </w:pict>
      </w:r>
    </w:p>
    <w:p w14:paraId="5DABF237" w14:textId="77777777" w:rsidR="00040E2A" w:rsidRPr="00DF1026" w:rsidRDefault="00040E2A" w:rsidP="00040E2A">
      <w:pPr>
        <w:pStyle w:val="Kop5"/>
        <w:rPr>
          <w:snapToGrid w:val="0"/>
          <w:lang w:val="nl-BE"/>
        </w:rPr>
      </w:pPr>
      <w:r w:rsidRPr="00DF1026">
        <w:rPr>
          <w:rStyle w:val="Kop5BlauwChar"/>
          <w:lang w:val="nl-BE"/>
        </w:rPr>
        <w:t>.10.</w:t>
      </w:r>
      <w:r w:rsidRPr="00DF1026">
        <w:rPr>
          <w:lang w:val="nl-BE"/>
        </w:rPr>
        <w:tab/>
        <w:t>OMVANG</w:t>
      </w:r>
    </w:p>
    <w:p w14:paraId="28781F7E" w14:textId="77777777" w:rsidR="009B22BD" w:rsidRPr="00DF1026" w:rsidRDefault="009B22BD" w:rsidP="009B22BD">
      <w:pPr>
        <w:pStyle w:val="Kop6"/>
        <w:rPr>
          <w:lang w:val="nl-BE"/>
        </w:rPr>
      </w:pPr>
      <w:r w:rsidRPr="00DF1026">
        <w:rPr>
          <w:lang w:val="nl-BE"/>
        </w:rPr>
        <w:t>.11.</w:t>
      </w:r>
      <w:r w:rsidRPr="00DF1026">
        <w:rPr>
          <w:lang w:val="nl-BE"/>
        </w:rPr>
        <w:tab/>
        <w:t>Definitie:</w:t>
      </w:r>
    </w:p>
    <w:p w14:paraId="235CF3C0" w14:textId="77777777" w:rsidR="00EA7245" w:rsidRPr="00DF1026" w:rsidRDefault="00C156C3" w:rsidP="00040E2A">
      <w:pPr>
        <w:pStyle w:val="81Def"/>
      </w:pPr>
      <w:r w:rsidRPr="00DF1026">
        <w:t>-</w:t>
      </w:r>
      <w:r w:rsidRPr="00DF1026">
        <w:tab/>
      </w:r>
      <w:r w:rsidR="009B22BD" w:rsidRPr="00DF1026">
        <w:t>D</w:t>
      </w:r>
      <w:r w:rsidR="00040E2A" w:rsidRPr="00DF1026">
        <w:t xml:space="preserve">it artikel omvat de voorschriften voor de uitvoering van muurafdekelementen al </w:t>
      </w:r>
      <w:r w:rsidR="009B22BD" w:rsidRPr="00DF1026">
        <w:t>of niet volgens een detailplan.</w:t>
      </w:r>
    </w:p>
    <w:p w14:paraId="3FFFD176" w14:textId="77777777" w:rsidR="00040E2A" w:rsidRPr="00DF1026" w:rsidRDefault="00C156C3" w:rsidP="00040E2A">
      <w:pPr>
        <w:pStyle w:val="81Def"/>
      </w:pPr>
      <w:r w:rsidRPr="00DF1026">
        <w:t>-</w:t>
      </w:r>
      <w:r w:rsidRPr="00DF1026">
        <w:tab/>
      </w:r>
      <w:r w:rsidR="00040E2A" w:rsidRPr="00DF1026">
        <w:t>Inbegrepen: hoeken, b</w:t>
      </w:r>
      <w:r w:rsidR="009B22BD" w:rsidRPr="00DF1026">
        <w:t>eëindigingen en ontmoetingen, …</w:t>
      </w:r>
    </w:p>
    <w:p w14:paraId="541364FF" w14:textId="77777777" w:rsidR="00040E2A" w:rsidRPr="00DF1026" w:rsidRDefault="00040E2A" w:rsidP="00040E2A">
      <w:pPr>
        <w:pStyle w:val="Kop6"/>
        <w:rPr>
          <w:lang w:val="nl-BE"/>
        </w:rPr>
      </w:pPr>
      <w:r w:rsidRPr="00DF1026">
        <w:rPr>
          <w:lang w:val="nl-BE"/>
        </w:rPr>
        <w:t>.12.</w:t>
      </w:r>
      <w:r w:rsidRPr="00DF1026">
        <w:rPr>
          <w:lang w:val="nl-BE"/>
        </w:rPr>
        <w:tab/>
        <w:t>De werken omvatten:</w:t>
      </w:r>
    </w:p>
    <w:p w14:paraId="07166F45" w14:textId="77777777" w:rsidR="00040E2A" w:rsidRDefault="00B606F2" w:rsidP="00040E2A">
      <w:pPr>
        <w:pStyle w:val="81"/>
        <w:rPr>
          <w:rStyle w:val="OptieChar"/>
          <w:color w:val="000000"/>
        </w:rPr>
      </w:pPr>
      <w:bookmarkStart w:id="20" w:name="_Toc128825040"/>
      <w:bookmarkStart w:id="21" w:name="_Toc201111439"/>
      <w:r w:rsidRPr="00DF1026">
        <w:rPr>
          <w:rStyle w:val="OptieChar"/>
        </w:rPr>
        <w:t>#</w:t>
      </w:r>
      <w:r w:rsidR="009B22BD">
        <w:rPr>
          <w:rStyle w:val="OptieChar"/>
          <w:color w:val="000000"/>
        </w:rPr>
        <w:t>-</w:t>
      </w:r>
      <w:r w:rsidR="009B22BD">
        <w:rPr>
          <w:rStyle w:val="OptieChar"/>
          <w:color w:val="000000"/>
        </w:rPr>
        <w:tab/>
      </w:r>
      <w:r w:rsidR="00040E2A">
        <w:rPr>
          <w:rStyle w:val="OptieChar"/>
          <w:color w:val="000000"/>
        </w:rPr>
        <w:t>De verkenning en de voorbereiding van de draagconstructie</w:t>
      </w:r>
      <w:r w:rsidR="0084138E">
        <w:rPr>
          <w:rStyle w:val="OptieChar"/>
          <w:color w:val="000000"/>
        </w:rPr>
        <w:t>.</w:t>
      </w:r>
    </w:p>
    <w:p w14:paraId="02B75B60" w14:textId="77777777" w:rsidR="00C90126" w:rsidRDefault="00B606F2" w:rsidP="00C90126">
      <w:pPr>
        <w:pStyle w:val="81"/>
        <w:rPr>
          <w:rStyle w:val="OptieChar"/>
          <w:color w:val="000000"/>
        </w:rPr>
      </w:pPr>
      <w:r w:rsidRPr="00DF1026">
        <w:rPr>
          <w:rStyle w:val="OptieChar"/>
        </w:rPr>
        <w:t>#</w:t>
      </w:r>
      <w:r w:rsidR="00C90126">
        <w:rPr>
          <w:rStyle w:val="OptieChar"/>
          <w:color w:val="000000"/>
        </w:rPr>
        <w:t>-</w:t>
      </w:r>
      <w:r w:rsidR="00C90126">
        <w:rPr>
          <w:rStyle w:val="OptieChar"/>
          <w:color w:val="000000"/>
        </w:rPr>
        <w:tab/>
        <w:t>Het opnemen van de afmetingen na de voltooiing van de ruwbouw.</w:t>
      </w:r>
    </w:p>
    <w:p w14:paraId="4F3912EB" w14:textId="77777777" w:rsidR="00C90126" w:rsidRDefault="00B606F2" w:rsidP="00C90126">
      <w:pPr>
        <w:pStyle w:val="81"/>
        <w:rPr>
          <w:rStyle w:val="OptieChar"/>
          <w:color w:val="000000"/>
        </w:rPr>
      </w:pPr>
      <w:r w:rsidRPr="00DF1026">
        <w:rPr>
          <w:rStyle w:val="OptieChar"/>
        </w:rPr>
        <w:t>#</w:t>
      </w:r>
      <w:r w:rsidR="00C90126">
        <w:rPr>
          <w:rStyle w:val="OptieChar"/>
          <w:color w:val="000000"/>
        </w:rPr>
        <w:t>-</w:t>
      </w:r>
      <w:r w:rsidR="00C90126">
        <w:rPr>
          <w:rStyle w:val="OptieChar"/>
          <w:color w:val="000000"/>
        </w:rPr>
        <w:tab/>
        <w:t>Het bepalen van de afmetingen op basis van de tekeningen et detailplannen.</w:t>
      </w:r>
    </w:p>
    <w:p w14:paraId="5B979F2F" w14:textId="77777777" w:rsidR="00B2775A" w:rsidRPr="00DF1026" w:rsidRDefault="00B2775A" w:rsidP="00B2775A">
      <w:pPr>
        <w:pStyle w:val="81"/>
      </w:pPr>
      <w:r w:rsidRPr="00DF1026">
        <w:t>De levering</w:t>
      </w:r>
      <w:r>
        <w:t xml:space="preserve">, </w:t>
      </w:r>
      <w:r w:rsidRPr="00DF1026">
        <w:t>voorbereiding</w:t>
      </w:r>
      <w:r>
        <w:t xml:space="preserve"> en plaatsen</w:t>
      </w:r>
      <w:r w:rsidRPr="00DF1026">
        <w:t xml:space="preserve"> van de muurafdekelementen (inbegrepen hoeken, beëindigingen en ontmoetingen,</w:t>
      </w:r>
      <w:r>
        <w:rPr>
          <w:rStyle w:val="OptieChar"/>
        </w:rPr>
        <w:t>…</w:t>
      </w:r>
      <w:r w:rsidRPr="00DF1026">
        <w:t>).</w:t>
      </w:r>
    </w:p>
    <w:p w14:paraId="62C2A870" w14:textId="77777777" w:rsidR="00B2775A" w:rsidRDefault="00B2775A" w:rsidP="00040E2A">
      <w:pPr>
        <w:pStyle w:val="81"/>
        <w:rPr>
          <w:rStyle w:val="OptieChar"/>
          <w:color w:val="000000"/>
        </w:rPr>
      </w:pPr>
      <w:r w:rsidRPr="00B2775A">
        <w:rPr>
          <w:rStyle w:val="OptieChar"/>
          <w:color w:val="000000"/>
        </w:rPr>
        <w:t xml:space="preserve">De levering en plaatsing van </w:t>
      </w:r>
    </w:p>
    <w:p w14:paraId="60C4ACC6" w14:textId="77777777" w:rsidR="00040E2A" w:rsidRDefault="00B606F2" w:rsidP="00040E2A">
      <w:pPr>
        <w:pStyle w:val="81"/>
        <w:rPr>
          <w:rStyle w:val="OptieChar"/>
          <w:color w:val="000000"/>
        </w:rPr>
      </w:pPr>
      <w:r w:rsidRPr="00DF1026">
        <w:rPr>
          <w:rStyle w:val="OptieChar"/>
        </w:rPr>
        <w:t>#</w:t>
      </w:r>
      <w:r w:rsidR="009B22BD">
        <w:rPr>
          <w:rStyle w:val="OptieChar"/>
          <w:color w:val="000000"/>
        </w:rPr>
        <w:t>-</w:t>
      </w:r>
      <w:r w:rsidR="009B22BD">
        <w:rPr>
          <w:rStyle w:val="OptieChar"/>
          <w:color w:val="000000"/>
        </w:rPr>
        <w:tab/>
      </w:r>
      <w:r w:rsidR="00040E2A">
        <w:rPr>
          <w:rStyle w:val="OptieChar"/>
          <w:color w:val="000000"/>
        </w:rPr>
        <w:t>een spouwafdekking</w:t>
      </w:r>
      <w:r>
        <w:rPr>
          <w:rStyle w:val="OptieChar"/>
          <w:color w:val="000000"/>
        </w:rPr>
        <w:t xml:space="preserve"> of</w:t>
      </w:r>
      <w:r w:rsidR="00040E2A">
        <w:rPr>
          <w:rStyle w:val="OptieChar"/>
          <w:color w:val="000000"/>
        </w:rPr>
        <w:t xml:space="preserve"> metalen afsluiting. </w:t>
      </w:r>
    </w:p>
    <w:p w14:paraId="74250AD5" w14:textId="77777777" w:rsidR="00040E2A" w:rsidRDefault="00B606F2" w:rsidP="00B606F2">
      <w:pPr>
        <w:pStyle w:val="81"/>
        <w:rPr>
          <w:rStyle w:val="OptieChar"/>
          <w:color w:val="000000"/>
        </w:rPr>
      </w:pPr>
      <w:r w:rsidRPr="00DF1026">
        <w:rPr>
          <w:rStyle w:val="OptieChar"/>
        </w:rPr>
        <w:t>#</w:t>
      </w:r>
      <w:r w:rsidR="00040E2A">
        <w:rPr>
          <w:rStyle w:val="OptieChar"/>
          <w:color w:val="000000"/>
        </w:rPr>
        <w:t>-</w:t>
      </w:r>
      <w:r w:rsidR="00040E2A">
        <w:rPr>
          <w:rStyle w:val="OptieChar"/>
          <w:color w:val="000000"/>
        </w:rPr>
        <w:tab/>
      </w:r>
      <w:r w:rsidRPr="00B606F2">
        <w:rPr>
          <w:rStyle w:val="OptieChar"/>
          <w:color w:val="000000"/>
        </w:rPr>
        <w:t>dichtheidstroken</w:t>
      </w:r>
      <w:r>
        <w:rPr>
          <w:rStyle w:val="OptieChar"/>
          <w:color w:val="000000"/>
        </w:rPr>
        <w:t xml:space="preserve">, </w:t>
      </w:r>
      <w:r w:rsidR="00040E2A">
        <w:rPr>
          <w:rStyle w:val="OptieChar"/>
          <w:color w:val="000000"/>
        </w:rPr>
        <w:t>te voorzien onder</w:t>
      </w:r>
      <w:r w:rsidR="00333D3B">
        <w:rPr>
          <w:rStyle w:val="OptieChar"/>
          <w:color w:val="000000"/>
        </w:rPr>
        <w:t xml:space="preserve"> </w:t>
      </w:r>
      <w:r w:rsidR="00040E2A">
        <w:rPr>
          <w:rStyle w:val="OptieChar"/>
          <w:color w:val="000000"/>
        </w:rPr>
        <w:t>de profielen</w:t>
      </w:r>
      <w:r>
        <w:rPr>
          <w:rStyle w:val="OptieChar"/>
          <w:color w:val="000000"/>
        </w:rPr>
        <w:t xml:space="preserve"> en/of</w:t>
      </w:r>
      <w:r w:rsidR="00333D3B">
        <w:rPr>
          <w:rStyle w:val="OptieChar"/>
          <w:color w:val="000000"/>
        </w:rPr>
        <w:t xml:space="preserve"> </w:t>
      </w:r>
      <w:r w:rsidR="00040E2A">
        <w:rPr>
          <w:rStyle w:val="OptieChar"/>
          <w:color w:val="000000"/>
        </w:rPr>
        <w:t>de voegen.</w:t>
      </w:r>
    </w:p>
    <w:p w14:paraId="4C1D8497" w14:textId="77777777" w:rsidR="00040E2A" w:rsidRDefault="00B606F2" w:rsidP="00040E2A">
      <w:pPr>
        <w:pStyle w:val="81"/>
        <w:rPr>
          <w:rStyle w:val="OptieChar"/>
          <w:color w:val="000000"/>
        </w:rPr>
      </w:pPr>
      <w:r w:rsidRPr="00DF1026">
        <w:rPr>
          <w:rStyle w:val="OptieChar"/>
        </w:rPr>
        <w:t>#</w:t>
      </w:r>
      <w:r w:rsidR="009B22BD">
        <w:rPr>
          <w:rStyle w:val="OptieChar"/>
          <w:color w:val="000000"/>
        </w:rPr>
        <w:t>-</w:t>
      </w:r>
      <w:r w:rsidR="009B22BD">
        <w:rPr>
          <w:rStyle w:val="OptieChar"/>
          <w:color w:val="000000"/>
        </w:rPr>
        <w:tab/>
      </w:r>
      <w:r w:rsidR="00395575">
        <w:rPr>
          <w:rStyle w:val="OptieChar"/>
          <w:color w:val="000000"/>
        </w:rPr>
        <w:t>bevestigingsmiddelen of lijmen</w:t>
      </w:r>
      <w:r w:rsidR="00040E2A">
        <w:rPr>
          <w:rStyle w:val="OptieChar"/>
          <w:color w:val="000000"/>
        </w:rPr>
        <w:t xml:space="preserve"> </w:t>
      </w:r>
      <w:r w:rsidR="00395575">
        <w:rPr>
          <w:rStyle w:val="OptieChar"/>
          <w:color w:val="000000"/>
        </w:rPr>
        <w:t>voor</w:t>
      </w:r>
      <w:r w:rsidR="00040E2A">
        <w:rPr>
          <w:rStyle w:val="OptieChar"/>
          <w:color w:val="000000"/>
        </w:rPr>
        <w:t xml:space="preserve"> de </w:t>
      </w:r>
      <w:r w:rsidR="00395575">
        <w:rPr>
          <w:rStyle w:val="OptieChar"/>
          <w:color w:val="000000"/>
        </w:rPr>
        <w:t>muurafdekelementen.</w:t>
      </w:r>
    </w:p>
    <w:p w14:paraId="23746E66" w14:textId="77777777" w:rsidR="00040E2A" w:rsidRDefault="00040E2A" w:rsidP="00040E2A">
      <w:pPr>
        <w:pStyle w:val="81"/>
        <w:rPr>
          <w:rStyle w:val="OptieChar"/>
          <w:color w:val="000000"/>
        </w:rPr>
      </w:pPr>
      <w:r w:rsidRPr="00DF1026">
        <w:rPr>
          <w:rStyle w:val="OptieChar"/>
        </w:rPr>
        <w:t>#</w:t>
      </w:r>
      <w:r w:rsidR="009B22BD">
        <w:rPr>
          <w:rStyle w:val="OptieChar"/>
          <w:color w:val="000000"/>
        </w:rPr>
        <w:t>-</w:t>
      </w:r>
      <w:r w:rsidR="009B22BD">
        <w:rPr>
          <w:rStyle w:val="OptieChar"/>
          <w:color w:val="000000"/>
        </w:rPr>
        <w:tab/>
      </w:r>
      <w:r>
        <w:rPr>
          <w:rStyle w:val="OptieChar"/>
          <w:color w:val="000000"/>
        </w:rPr>
        <w:t>de plaatsings- en bevestigingstoebehoren.</w:t>
      </w:r>
    </w:p>
    <w:p w14:paraId="44BBF4DA" w14:textId="77777777" w:rsidR="00040E2A" w:rsidRPr="00DF1026" w:rsidRDefault="00040E2A" w:rsidP="00040E2A">
      <w:pPr>
        <w:pStyle w:val="Kop6"/>
        <w:rPr>
          <w:lang w:val="nl-BE"/>
        </w:rPr>
      </w:pPr>
      <w:r w:rsidRPr="00DF1026">
        <w:rPr>
          <w:lang w:val="nl-BE"/>
        </w:rPr>
        <w:t>.13.</w:t>
      </w:r>
      <w:r w:rsidRPr="00DF1026">
        <w:rPr>
          <w:lang w:val="nl-BE"/>
        </w:rPr>
        <w:tab/>
        <w:t>Tevens in deze post inbegrepen:</w:t>
      </w:r>
      <w:bookmarkEnd w:id="20"/>
      <w:bookmarkEnd w:id="21"/>
    </w:p>
    <w:p w14:paraId="79AD3911" w14:textId="77777777" w:rsidR="00333D3B" w:rsidRPr="00DF1026" w:rsidRDefault="00333D3B" w:rsidP="00333D3B">
      <w:pPr>
        <w:pStyle w:val="81"/>
      </w:pPr>
      <w:r w:rsidRPr="00DF1026">
        <w:t>-</w:t>
      </w:r>
      <w:r w:rsidRPr="00DF1026">
        <w:tab/>
        <w:t>Het materieel voor de uitvoering, de bescherming en de bewaring van het werk.</w:t>
      </w:r>
    </w:p>
    <w:p w14:paraId="05733445" w14:textId="77777777" w:rsidR="00333D3B" w:rsidRPr="00DF1026" w:rsidRDefault="00333D3B" w:rsidP="00333D3B">
      <w:pPr>
        <w:pStyle w:val="81"/>
      </w:pPr>
      <w:r w:rsidRPr="00DF1026">
        <w:t>-</w:t>
      </w:r>
      <w:r w:rsidRPr="00DF1026">
        <w:tab/>
        <w:t>Het plaatsen en verwijderen van de voor de werken nodige beschermingen, afdekzeilen, …</w:t>
      </w:r>
    </w:p>
    <w:p w14:paraId="2FA8EE8B" w14:textId="77777777" w:rsidR="00333D3B" w:rsidRPr="00DF1026" w:rsidRDefault="00333D3B" w:rsidP="00333D3B">
      <w:pPr>
        <w:pStyle w:val="81"/>
      </w:pPr>
      <w:r w:rsidRPr="00DF1026">
        <w:t>-</w:t>
      </w:r>
      <w:r w:rsidRPr="00DF1026">
        <w:tab/>
        <w:t>Het opruimen en schoonmaken van de bouwplaats.</w:t>
      </w:r>
    </w:p>
    <w:p w14:paraId="7ED41C2A" w14:textId="77777777" w:rsidR="00040E2A" w:rsidRPr="00DF1026" w:rsidRDefault="00040E2A" w:rsidP="00040E2A">
      <w:pPr>
        <w:pStyle w:val="81"/>
        <w:rPr>
          <w:rStyle w:val="OptieChar"/>
        </w:rPr>
      </w:pPr>
      <w:r w:rsidRPr="00DF1026">
        <w:rPr>
          <w:rStyle w:val="OptieChar"/>
        </w:rPr>
        <w:t>#-</w:t>
      </w:r>
      <w:r w:rsidRPr="00DF1026">
        <w:rPr>
          <w:rStyle w:val="OptieChar"/>
        </w:rPr>
        <w:tab/>
      </w:r>
      <w:r w:rsidRPr="00DF1026">
        <w:rPr>
          <w:rStyle w:val="OptieChar"/>
          <w:highlight w:val="yellow"/>
        </w:rPr>
        <w:t>…</w:t>
      </w:r>
    </w:p>
    <w:p w14:paraId="2A497703" w14:textId="77777777" w:rsidR="009343F9" w:rsidRPr="00207198" w:rsidRDefault="00596E55" w:rsidP="009343F9">
      <w:pPr>
        <w:pStyle w:val="Lijn"/>
      </w:pPr>
      <w:bookmarkStart w:id="22" w:name="_Toc257119522"/>
      <w:bookmarkStart w:id="23" w:name="_Toc257119612"/>
      <w:bookmarkStart w:id="24" w:name="_Toc325638817"/>
      <w:bookmarkStart w:id="25" w:name="_Toc325638836"/>
      <w:r>
        <w:rPr>
          <w:noProof/>
        </w:rPr>
        <w:pict w14:anchorId="2AC5C81F">
          <v:rect id="_x0000_i1032" alt="" style="width:453.6pt;height:.05pt;mso-width-percent:0;mso-height-percent:0;mso-width-percent:0;mso-height-percent:0" o:hralign="center" o:hrstd="t" o:hr="t" fillcolor="#a0a0a0" stroked="f"/>
        </w:pict>
      </w:r>
    </w:p>
    <w:p w14:paraId="5F677C63" w14:textId="77777777" w:rsidR="00040E2A" w:rsidRPr="00DF1026" w:rsidRDefault="00640670" w:rsidP="00040E2A">
      <w:pPr>
        <w:pStyle w:val="Kop3"/>
        <w:rPr>
          <w:lang w:val="nl-BE"/>
        </w:rPr>
      </w:pPr>
      <w:r w:rsidRPr="00DF1026">
        <w:rPr>
          <w:color w:val="0000FF"/>
          <w:lang w:val="nl-BE"/>
        </w:rPr>
        <w:t>17.69</w:t>
      </w:r>
      <w:r w:rsidR="00040E2A" w:rsidRPr="00DF1026">
        <w:rPr>
          <w:color w:val="0000FF"/>
          <w:lang w:val="nl-BE"/>
        </w:rPr>
        <w:t>.</w:t>
      </w:r>
      <w:r w:rsidRPr="00DF1026">
        <w:rPr>
          <w:color w:val="0000FF"/>
          <w:lang w:val="nl-BE"/>
        </w:rPr>
        <w:t>2</w:t>
      </w:r>
      <w:r w:rsidR="00040E2A" w:rsidRPr="00DF1026">
        <w:rPr>
          <w:color w:val="0000FF"/>
          <w:lang w:val="nl-BE"/>
        </w:rPr>
        <w:t>0.</w:t>
      </w:r>
      <w:r w:rsidR="00B4758E" w:rsidRPr="00DF1026">
        <w:rPr>
          <w:rFonts w:cs="Arial"/>
          <w:b w:val="0"/>
          <w:lang w:val="nl-BE"/>
        </w:rPr>
        <w:t>¦</w:t>
      </w:r>
      <w:r w:rsidR="00B4758E" w:rsidRPr="00DF1026">
        <w:rPr>
          <w:b w:val="0"/>
          <w:color w:val="0000FF"/>
          <w:lang w:val="nl-BE"/>
        </w:rPr>
        <w:t>871.</w:t>
      </w:r>
      <w:r w:rsidR="00B4758E" w:rsidRPr="00DF1026">
        <w:rPr>
          <w:b w:val="0"/>
          <w:bCs w:val="0"/>
          <w:color w:val="008000"/>
          <w:lang w:val="nl-BE"/>
        </w:rPr>
        <w:t>1-.</w:t>
      </w:r>
      <w:r w:rsidR="00040E2A" w:rsidRPr="00DF1026">
        <w:rPr>
          <w:b w:val="0"/>
          <w:color w:val="0000FF"/>
          <w:lang w:val="nl-BE"/>
        </w:rPr>
        <w:tab/>
      </w:r>
      <w:r w:rsidR="00040E2A" w:rsidRPr="00DF1026">
        <w:rPr>
          <w:lang w:val="nl-BE"/>
        </w:rPr>
        <w:t>Gevelafwerkingen, muurafdekelementen, composietsteen</w:t>
      </w:r>
      <w:r w:rsidR="00B606F2">
        <w:rPr>
          <w:lang w:val="nl-BE"/>
        </w:rPr>
        <w:t>, naar één richting hellend</w:t>
      </w:r>
      <w:r w:rsidR="00040E2A" w:rsidRPr="00DF1026">
        <w:rPr>
          <w:rStyle w:val="RevisieDatum"/>
          <w:lang w:val="nl-BE"/>
        </w:rPr>
        <w:t xml:space="preserve"> </w:t>
      </w:r>
      <w:r w:rsidR="006A6DEA" w:rsidRPr="00DF1026">
        <w:rPr>
          <w:rStyle w:val="RevisieDatum"/>
          <w:lang w:val="nl-BE"/>
        </w:rPr>
        <w:t xml:space="preserve"> </w:t>
      </w:r>
      <w:bookmarkEnd w:id="22"/>
      <w:bookmarkEnd w:id="23"/>
      <w:bookmarkEnd w:id="24"/>
      <w:bookmarkEnd w:id="25"/>
      <w:r w:rsidR="0071291F">
        <w:rPr>
          <w:rStyle w:val="RevisieDatum"/>
          <w:lang w:val="nl-BE"/>
        </w:rPr>
        <w:t>6</w:t>
      </w:r>
      <w:r w:rsidR="0071291F" w:rsidRPr="005D55FB">
        <w:rPr>
          <w:rStyle w:val="RevisieDatum"/>
          <w:lang w:val="nl-BE"/>
        </w:rPr>
        <w:t>-</w:t>
      </w:r>
      <w:r w:rsidR="0071291F">
        <w:rPr>
          <w:rStyle w:val="RevisieDatum"/>
          <w:lang w:val="nl-BE"/>
        </w:rPr>
        <w:t>12</w:t>
      </w:r>
      <w:r w:rsidR="0071291F" w:rsidRPr="005D55FB">
        <w:rPr>
          <w:rStyle w:val="RevisieDatum"/>
          <w:lang w:val="nl-BE"/>
        </w:rPr>
        <w:t>-1</w:t>
      </w:r>
      <w:r w:rsidR="0071291F">
        <w:rPr>
          <w:rStyle w:val="RevisieDatum"/>
          <w:lang w:val="nl-BE"/>
        </w:rPr>
        <w:t>3</w:t>
      </w:r>
      <w:r w:rsidR="0071291F" w:rsidRPr="005D55FB">
        <w:rPr>
          <w:rStyle w:val="Referentie"/>
          <w:lang w:val="nl-BE"/>
        </w:rPr>
        <w:t xml:space="preserve">  </w:t>
      </w:r>
    </w:p>
    <w:p w14:paraId="201BDB0D" w14:textId="77777777" w:rsidR="00067F9A" w:rsidRPr="00DF1026" w:rsidRDefault="00067F9A" w:rsidP="00067F9A">
      <w:pPr>
        <w:pStyle w:val="SfbCode"/>
      </w:pPr>
      <w:r w:rsidRPr="00DF1026">
        <w:t>(41) X</w:t>
      </w:r>
      <w:r w:rsidR="006A6DEA" w:rsidRPr="00DF1026">
        <w:t>r4</w:t>
      </w:r>
    </w:p>
    <w:p w14:paraId="67AF4994" w14:textId="77777777" w:rsidR="009343F9" w:rsidRPr="00207198" w:rsidRDefault="00596E55" w:rsidP="009343F9">
      <w:pPr>
        <w:pStyle w:val="Lijn"/>
      </w:pPr>
      <w:bookmarkStart w:id="26" w:name="_Toc325638818"/>
      <w:bookmarkStart w:id="27" w:name="_Toc325638837"/>
      <w:r>
        <w:rPr>
          <w:noProof/>
        </w:rPr>
        <w:pict w14:anchorId="56301C0E">
          <v:rect id="_x0000_i1031" alt="" style="width:453.6pt;height:.05pt;mso-width-percent:0;mso-height-percent:0;mso-width-percent:0;mso-height-percent:0" o:hralign="center" o:hrstd="t" o:hr="t" fillcolor="#a0a0a0" stroked="f"/>
        </w:pict>
      </w:r>
    </w:p>
    <w:p w14:paraId="4AA69406" w14:textId="77777777" w:rsidR="00322012" w:rsidRPr="00DF1026" w:rsidRDefault="00322012" w:rsidP="00322012">
      <w:pPr>
        <w:pStyle w:val="Merk2"/>
      </w:pPr>
      <w:bookmarkStart w:id="28" w:name="_Toc257119524"/>
      <w:bookmarkStart w:id="29" w:name="_Toc325638821"/>
      <w:bookmarkStart w:id="30" w:name="_Toc257119523"/>
      <w:bookmarkStart w:id="31" w:name="_Toc257119613"/>
      <w:bookmarkStart w:id="32" w:name="_Toc325638820"/>
      <w:bookmarkStart w:id="33" w:name="_Toc325638843"/>
      <w:bookmarkEnd w:id="26"/>
      <w:bookmarkEnd w:id="27"/>
      <w:r w:rsidRPr="00DF1026">
        <w:rPr>
          <w:rStyle w:val="Merk1Char"/>
        </w:rPr>
        <w:t xml:space="preserve">Holonite </w:t>
      </w:r>
      <w:r>
        <w:rPr>
          <w:rStyle w:val="Merk1Char"/>
        </w:rPr>
        <w:t>Wall-Cover en KLM</w:t>
      </w:r>
      <w:r w:rsidRPr="00DF1026">
        <w:t xml:space="preserve"> - </w:t>
      </w:r>
      <w:bookmarkEnd w:id="28"/>
      <w:r w:rsidRPr="00DF1026">
        <w:t>Muurafdekelement in composietsteen, afhellend naar twee richtingen</w:t>
      </w:r>
      <w:bookmarkEnd w:id="29"/>
    </w:p>
    <w:p w14:paraId="73897B2D" w14:textId="77777777" w:rsidR="009343F9" w:rsidRPr="00207198" w:rsidRDefault="00596E55" w:rsidP="009343F9">
      <w:pPr>
        <w:pStyle w:val="Lijn"/>
      </w:pPr>
      <w:r>
        <w:rPr>
          <w:noProof/>
        </w:rPr>
        <w:pict w14:anchorId="3CA2FFBC">
          <v:rect id="_x0000_i1030" alt="" style="width:453.6pt;height:.05pt;mso-width-percent:0;mso-height-percent:0;mso-width-percent:0;mso-height-percent:0" o:hralign="center" o:hrstd="t" o:hr="t" fillcolor="#a0a0a0" stroked="f"/>
        </w:pict>
      </w:r>
    </w:p>
    <w:bookmarkEnd w:id="30"/>
    <w:bookmarkEnd w:id="31"/>
    <w:bookmarkEnd w:id="32"/>
    <w:bookmarkEnd w:id="33"/>
    <w:p w14:paraId="7C4754BF" w14:textId="77777777" w:rsidR="00040E2A" w:rsidRPr="00DF1026" w:rsidRDefault="00040E2A" w:rsidP="00040E2A">
      <w:pPr>
        <w:pStyle w:val="Kop5"/>
        <w:rPr>
          <w:snapToGrid w:val="0"/>
          <w:lang w:val="nl-BE"/>
        </w:rPr>
      </w:pPr>
      <w:r w:rsidRPr="00DF1026">
        <w:rPr>
          <w:rStyle w:val="Kop5BlauwChar"/>
          <w:lang w:val="nl-BE"/>
        </w:rPr>
        <w:t>.20.</w:t>
      </w:r>
      <w:r w:rsidRPr="00DF1026">
        <w:rPr>
          <w:snapToGrid w:val="0"/>
          <w:lang w:val="nl-BE"/>
        </w:rPr>
        <w:tab/>
        <w:t>MEETCODE</w:t>
      </w:r>
    </w:p>
    <w:p w14:paraId="578B16B3" w14:textId="77777777" w:rsidR="00040E2A" w:rsidRPr="00DF1026" w:rsidRDefault="00040E2A" w:rsidP="00040E2A">
      <w:pPr>
        <w:pStyle w:val="Kop6"/>
        <w:rPr>
          <w:lang w:val="nl-BE"/>
        </w:rPr>
      </w:pPr>
      <w:r w:rsidRPr="00DF1026">
        <w:rPr>
          <w:lang w:val="nl-BE"/>
        </w:rPr>
        <w:t>.21.</w:t>
      </w:r>
      <w:r w:rsidRPr="00DF1026">
        <w:rPr>
          <w:lang w:val="nl-BE"/>
        </w:rPr>
        <w:tab/>
        <w:t>Aard van de overeenkomst:</w:t>
      </w:r>
    </w:p>
    <w:p w14:paraId="0DF2BFDA" w14:textId="77777777" w:rsidR="00685A05" w:rsidRPr="00DF1026" w:rsidRDefault="00685A05" w:rsidP="00685A05">
      <w:pPr>
        <w:pStyle w:val="Kop7"/>
        <w:rPr>
          <w:lang w:val="nl-BE"/>
        </w:rPr>
      </w:pPr>
      <w:r w:rsidRPr="00DF1026">
        <w:rPr>
          <w:lang w:val="nl-BE"/>
        </w:rPr>
        <w:t>.21.30.</w:t>
      </w:r>
      <w:r w:rsidRPr="00DF1026">
        <w:rPr>
          <w:lang w:val="nl-BE"/>
        </w:rPr>
        <w:tab/>
        <w:t>Inbegrepen</w:t>
      </w:r>
      <w:r w:rsidRPr="00DF1026">
        <w:rPr>
          <w:snapToGrid w:val="0"/>
          <w:lang w:val="nl-BE"/>
        </w:rPr>
        <w:t xml:space="preserve">. </w:t>
      </w:r>
      <w:r w:rsidRPr="00DF1026">
        <w:rPr>
          <w:b/>
          <w:bCs/>
          <w:snapToGrid w:val="0"/>
          <w:color w:val="008000"/>
          <w:lang w:val="nl-BE"/>
        </w:rPr>
        <w:t>[PM]</w:t>
      </w:r>
    </w:p>
    <w:p w14:paraId="34B6B41C" w14:textId="77777777" w:rsidR="00040E2A" w:rsidRPr="00DF1026" w:rsidRDefault="00040E2A" w:rsidP="00040E2A">
      <w:pPr>
        <w:pStyle w:val="Kop7"/>
        <w:rPr>
          <w:lang w:val="nl-BE"/>
        </w:rPr>
      </w:pPr>
      <w:r w:rsidRPr="00DF1026">
        <w:rPr>
          <w:lang w:val="nl-BE"/>
        </w:rPr>
        <w:t>.21.</w:t>
      </w:r>
      <w:r w:rsidR="00043C3E" w:rsidRPr="00DF1026">
        <w:rPr>
          <w:lang w:val="nl-BE"/>
        </w:rPr>
        <w:t>4</w:t>
      </w:r>
      <w:r w:rsidRPr="00DF1026">
        <w:rPr>
          <w:lang w:val="nl-BE"/>
        </w:rPr>
        <w:t>0.</w:t>
      </w:r>
      <w:r w:rsidRPr="00DF1026">
        <w:rPr>
          <w:lang w:val="nl-BE"/>
        </w:rPr>
        <w:tab/>
      </w:r>
      <w:r w:rsidR="00043C3E" w:rsidRPr="00DF1026">
        <w:rPr>
          <w:lang w:val="nl-BE"/>
        </w:rPr>
        <w:t>Forfaitaire hoeveelheid</w:t>
      </w:r>
      <w:r w:rsidRPr="00DF1026">
        <w:rPr>
          <w:snapToGrid w:val="0"/>
          <w:lang w:val="nl-BE"/>
        </w:rPr>
        <w:t xml:space="preserve">. </w:t>
      </w:r>
      <w:r w:rsidRPr="00DF1026">
        <w:rPr>
          <w:b/>
          <w:bCs/>
          <w:snapToGrid w:val="0"/>
          <w:color w:val="008000"/>
          <w:lang w:val="nl-BE"/>
        </w:rPr>
        <w:t>[</w:t>
      </w:r>
      <w:r w:rsidR="00043C3E" w:rsidRPr="00DF1026">
        <w:rPr>
          <w:b/>
          <w:bCs/>
          <w:snapToGrid w:val="0"/>
          <w:color w:val="008000"/>
          <w:lang w:val="nl-BE"/>
        </w:rPr>
        <w:t>FH</w:t>
      </w:r>
      <w:r w:rsidRPr="00DF1026">
        <w:rPr>
          <w:b/>
          <w:bCs/>
          <w:snapToGrid w:val="0"/>
          <w:color w:val="008000"/>
          <w:lang w:val="nl-BE"/>
        </w:rPr>
        <w:t>]</w:t>
      </w:r>
    </w:p>
    <w:p w14:paraId="60286C90" w14:textId="77777777" w:rsidR="00043C3E" w:rsidRPr="00DF1026" w:rsidRDefault="00043C3E" w:rsidP="00043C3E">
      <w:pPr>
        <w:pStyle w:val="Kop8"/>
        <w:rPr>
          <w:lang w:val="nl-BE"/>
        </w:rPr>
      </w:pPr>
      <w:r w:rsidRPr="00DF1026">
        <w:rPr>
          <w:lang w:val="nl-BE"/>
        </w:rPr>
        <w:t>.21.41.</w:t>
      </w:r>
      <w:r w:rsidRPr="00DF1026">
        <w:rPr>
          <w:lang w:val="nl-BE"/>
        </w:rPr>
        <w:tab/>
        <w:t>Opdracht voor werken:</w:t>
      </w:r>
    </w:p>
    <w:p w14:paraId="09D9BAB7" w14:textId="77777777" w:rsidR="00043C3E" w:rsidRPr="00DF1026" w:rsidRDefault="00043C3E" w:rsidP="00043C3E">
      <w:pPr>
        <w:pStyle w:val="Kop8"/>
        <w:rPr>
          <w:lang w:val="nl-BE"/>
        </w:rPr>
      </w:pPr>
      <w:r w:rsidRPr="00DF1026">
        <w:rPr>
          <w:lang w:val="nl-BE"/>
        </w:rPr>
        <w:t>.21.42.</w:t>
      </w:r>
      <w:r w:rsidRPr="00DF1026">
        <w:rPr>
          <w:lang w:val="nl-BE"/>
        </w:rPr>
        <w:tab/>
        <w:t>Opdracht voor leveringen:</w:t>
      </w:r>
    </w:p>
    <w:p w14:paraId="00DCAF43" w14:textId="77777777" w:rsidR="00040E2A" w:rsidRPr="00DF1026" w:rsidRDefault="00040E2A" w:rsidP="00040E2A">
      <w:pPr>
        <w:pStyle w:val="Kop6"/>
        <w:rPr>
          <w:lang w:val="nl-BE"/>
        </w:rPr>
      </w:pPr>
      <w:r w:rsidRPr="00DF1026">
        <w:rPr>
          <w:lang w:val="nl-BE"/>
        </w:rPr>
        <w:t>.22.</w:t>
      </w:r>
      <w:r w:rsidRPr="00DF1026">
        <w:rPr>
          <w:lang w:val="nl-BE"/>
        </w:rPr>
        <w:tab/>
        <w:t>Meetwijze:</w:t>
      </w:r>
    </w:p>
    <w:p w14:paraId="2D3C5A55" w14:textId="77777777" w:rsidR="00040E2A" w:rsidRPr="00DF1026" w:rsidRDefault="00040E2A" w:rsidP="00040E2A">
      <w:pPr>
        <w:pStyle w:val="Kop7"/>
        <w:rPr>
          <w:lang w:val="nl-BE"/>
        </w:rPr>
      </w:pPr>
      <w:r w:rsidRPr="00DF1026">
        <w:rPr>
          <w:lang w:val="nl-BE"/>
        </w:rPr>
        <w:t>.22.10.</w:t>
      </w:r>
      <w:r w:rsidRPr="00DF1026">
        <w:rPr>
          <w:lang w:val="nl-BE"/>
        </w:rPr>
        <w:tab/>
        <w:t>Meeteenheid:</w:t>
      </w:r>
    </w:p>
    <w:p w14:paraId="7F62432C" w14:textId="77777777" w:rsidR="009D79AA" w:rsidRPr="00DF1026" w:rsidRDefault="009D79AA" w:rsidP="009D79AA">
      <w:pPr>
        <w:pStyle w:val="Kop8"/>
        <w:rPr>
          <w:lang w:val="nl-BE"/>
        </w:rPr>
      </w:pPr>
      <w:r w:rsidRPr="00DF1026">
        <w:rPr>
          <w:lang w:val="nl-BE"/>
        </w:rPr>
        <w:t>.22.11.</w:t>
      </w:r>
      <w:r w:rsidRPr="00DF1026">
        <w:rPr>
          <w:lang w:val="nl-BE"/>
        </w:rPr>
        <w:tab/>
        <w:t xml:space="preserve">Nihil. </w:t>
      </w:r>
      <w:r w:rsidRPr="00DF1026">
        <w:rPr>
          <w:rStyle w:val="MeetChar"/>
          <w:lang w:val="nl-BE"/>
        </w:rPr>
        <w:t>[1]</w:t>
      </w:r>
    </w:p>
    <w:p w14:paraId="77B7E196" w14:textId="77777777" w:rsidR="00EB78B3" w:rsidRPr="005D55FB" w:rsidRDefault="00EB78B3" w:rsidP="00EB78B3">
      <w:pPr>
        <w:pStyle w:val="81"/>
      </w:pPr>
      <w:r w:rsidRPr="005D55FB">
        <w:t>●</w:t>
      </w:r>
      <w:r w:rsidRPr="005D55FB">
        <w:tab/>
      </w:r>
      <w:r>
        <w:t>Ontvetter</w:t>
      </w:r>
      <w:r w:rsidRPr="005D55FB">
        <w:t>.</w:t>
      </w:r>
    </w:p>
    <w:p w14:paraId="64561D9E" w14:textId="77777777" w:rsidR="00EB78B3" w:rsidRPr="005D55FB" w:rsidRDefault="00EB78B3" w:rsidP="00EB78B3">
      <w:pPr>
        <w:pStyle w:val="81"/>
      </w:pPr>
      <w:r w:rsidRPr="005D55FB">
        <w:t>●</w:t>
      </w:r>
      <w:r w:rsidRPr="005D55FB">
        <w:tab/>
        <w:t>Hechtingsprimer.</w:t>
      </w:r>
    </w:p>
    <w:p w14:paraId="56BB266A" w14:textId="77777777" w:rsidR="00F16F20" w:rsidRPr="005D55FB" w:rsidRDefault="00F16F20" w:rsidP="00F16F20">
      <w:pPr>
        <w:pStyle w:val="81"/>
      </w:pPr>
      <w:r w:rsidRPr="005D55FB">
        <w:t>●</w:t>
      </w:r>
      <w:r w:rsidRPr="005D55FB">
        <w:tab/>
      </w:r>
      <w:r w:rsidR="00B42ECE">
        <w:t>Flexibele lijmkit.</w:t>
      </w:r>
    </w:p>
    <w:p w14:paraId="64BD9F8D" w14:textId="77777777" w:rsidR="00F16F20" w:rsidRPr="005D55FB" w:rsidRDefault="00F16F20" w:rsidP="00F16F20">
      <w:pPr>
        <w:pStyle w:val="81"/>
      </w:pPr>
      <w:r w:rsidRPr="005D55FB">
        <w:t>●</w:t>
      </w:r>
      <w:r w:rsidRPr="005D55FB">
        <w:tab/>
      </w:r>
      <w:r>
        <w:t>Diverse plaatsingstoebehoren</w:t>
      </w:r>
      <w:r w:rsidRPr="005D55FB">
        <w:t>.</w:t>
      </w:r>
    </w:p>
    <w:p w14:paraId="599EC567" w14:textId="77777777" w:rsidR="009D79AA" w:rsidRPr="00DF1026" w:rsidRDefault="009D79AA" w:rsidP="009D79AA">
      <w:pPr>
        <w:pStyle w:val="Kop8"/>
        <w:rPr>
          <w:lang w:val="nl-BE"/>
        </w:rPr>
      </w:pPr>
      <w:r w:rsidRPr="00DF1026">
        <w:rPr>
          <w:lang w:val="nl-BE"/>
        </w:rPr>
        <w:t>.22.16.</w:t>
      </w:r>
      <w:r w:rsidRPr="00DF1026">
        <w:rPr>
          <w:lang w:val="nl-BE"/>
        </w:rPr>
        <w:tab/>
        <w:t>Statistische eenheden:</w:t>
      </w:r>
    </w:p>
    <w:p w14:paraId="3B07F0D0" w14:textId="77777777" w:rsidR="00040E2A" w:rsidRPr="0071291F" w:rsidRDefault="00040E2A" w:rsidP="00040E2A">
      <w:pPr>
        <w:pStyle w:val="Kop9"/>
        <w:rPr>
          <w:lang w:val="nl-BE"/>
        </w:rPr>
      </w:pPr>
      <w:r w:rsidRPr="0071291F">
        <w:rPr>
          <w:lang w:val="nl-BE"/>
        </w:rPr>
        <w:t>.22.16.10.</w:t>
      </w:r>
      <w:r w:rsidRPr="0071291F">
        <w:rPr>
          <w:lang w:val="nl-BE"/>
        </w:rPr>
        <w:tab/>
        <w:t xml:space="preserve">Per stuk. </w:t>
      </w:r>
      <w:r w:rsidRPr="0071291F">
        <w:rPr>
          <w:b/>
          <w:color w:val="008000"/>
          <w:lang w:val="nl-BE"/>
        </w:rPr>
        <w:t>[st]</w:t>
      </w:r>
    </w:p>
    <w:p w14:paraId="3AAE20B9" w14:textId="77777777" w:rsidR="00040E2A" w:rsidRDefault="00040E2A" w:rsidP="00040E2A">
      <w:pPr>
        <w:pStyle w:val="81"/>
        <w:rPr>
          <w:rStyle w:val="OptieChar"/>
          <w:color w:val="000000"/>
        </w:rPr>
      </w:pPr>
      <w:r>
        <w:rPr>
          <w:rStyle w:val="OptieChar"/>
          <w:color w:val="000000"/>
        </w:rPr>
        <w:t>●</w:t>
      </w:r>
      <w:r>
        <w:rPr>
          <w:rStyle w:val="OptieChar"/>
          <w:color w:val="000000"/>
        </w:rPr>
        <w:tab/>
      </w:r>
      <w:r w:rsidR="00AB7FD7">
        <w:rPr>
          <w:rStyle w:val="OptieChar"/>
          <w:color w:val="000000"/>
        </w:rPr>
        <w:t>M</w:t>
      </w:r>
      <w:r>
        <w:rPr>
          <w:rStyle w:val="OptieChar"/>
          <w:color w:val="000000"/>
        </w:rPr>
        <w:t>uurafdekelement</w:t>
      </w:r>
      <w:r w:rsidR="00B606F2">
        <w:rPr>
          <w:rStyle w:val="OptieChar"/>
          <w:color w:val="000000"/>
        </w:rPr>
        <w:t>en</w:t>
      </w:r>
      <w:r>
        <w:rPr>
          <w:rStyle w:val="OptieChar"/>
          <w:color w:val="000000"/>
        </w:rPr>
        <w:t>, langwerpig</w:t>
      </w:r>
    </w:p>
    <w:p w14:paraId="452A25C9" w14:textId="77777777" w:rsidR="00B606F2" w:rsidRDefault="00B606F2" w:rsidP="00B606F2">
      <w:pPr>
        <w:pStyle w:val="81"/>
        <w:rPr>
          <w:rStyle w:val="OptieChar"/>
          <w:color w:val="000000"/>
        </w:rPr>
      </w:pPr>
      <w:r>
        <w:rPr>
          <w:rStyle w:val="OptieChar"/>
          <w:color w:val="000000"/>
        </w:rPr>
        <w:t>●</w:t>
      </w:r>
      <w:r>
        <w:rPr>
          <w:rStyle w:val="OptieChar"/>
          <w:color w:val="000000"/>
        </w:rPr>
        <w:tab/>
        <w:t>Muurafdekelementen, hoekstuk</w:t>
      </w:r>
    </w:p>
    <w:p w14:paraId="7CF85BEB" w14:textId="77777777" w:rsidR="00040E2A" w:rsidRDefault="00040E2A" w:rsidP="00040E2A">
      <w:pPr>
        <w:pStyle w:val="81"/>
        <w:rPr>
          <w:rStyle w:val="OptieChar"/>
          <w:color w:val="000000"/>
        </w:rPr>
      </w:pPr>
      <w:r>
        <w:rPr>
          <w:rStyle w:val="OptieChar"/>
          <w:color w:val="000000"/>
        </w:rPr>
        <w:t>●</w:t>
      </w:r>
      <w:r>
        <w:rPr>
          <w:rStyle w:val="OptieChar"/>
          <w:color w:val="000000"/>
        </w:rPr>
        <w:tab/>
      </w:r>
      <w:r w:rsidR="00AB7FD7">
        <w:rPr>
          <w:rStyle w:val="OptieChar"/>
          <w:color w:val="000000"/>
        </w:rPr>
        <w:t>M</w:t>
      </w:r>
      <w:r>
        <w:rPr>
          <w:rStyle w:val="OptieChar"/>
          <w:color w:val="000000"/>
        </w:rPr>
        <w:t>uurafdekelement</w:t>
      </w:r>
      <w:r w:rsidR="00B606F2">
        <w:rPr>
          <w:rStyle w:val="OptieChar"/>
          <w:color w:val="000000"/>
        </w:rPr>
        <w:t>en</w:t>
      </w:r>
      <w:r>
        <w:rPr>
          <w:rStyle w:val="OptieChar"/>
          <w:color w:val="000000"/>
        </w:rPr>
        <w:t xml:space="preserve">, </w:t>
      </w:r>
      <w:r w:rsidR="00B606F2">
        <w:rPr>
          <w:rStyle w:val="OptieChar"/>
          <w:color w:val="000000"/>
        </w:rPr>
        <w:t>eindstuk</w:t>
      </w:r>
    </w:p>
    <w:p w14:paraId="5EEB46A6" w14:textId="77777777" w:rsidR="00BD3DB2" w:rsidRPr="00BD3DB2" w:rsidRDefault="00BD3DB2" w:rsidP="00BD3DB2">
      <w:pPr>
        <w:pStyle w:val="81"/>
        <w:rPr>
          <w:rStyle w:val="OptieChar"/>
          <w:color w:val="000000"/>
        </w:rPr>
      </w:pPr>
      <w:r w:rsidRPr="00BD3DB2">
        <w:rPr>
          <w:rStyle w:val="OptieChar"/>
          <w:color w:val="000000"/>
        </w:rPr>
        <w:lastRenderedPageBreak/>
        <w:t>●</w:t>
      </w:r>
      <w:r w:rsidRPr="00BD3DB2">
        <w:rPr>
          <w:rStyle w:val="OptieChar"/>
          <w:color w:val="000000"/>
        </w:rPr>
        <w:tab/>
        <w:t xml:space="preserve">Muurafdekelementen, </w:t>
      </w:r>
      <w:r>
        <w:rPr>
          <w:rStyle w:val="OptieChar"/>
          <w:color w:val="000000"/>
        </w:rPr>
        <w:t>penantafdekking</w:t>
      </w:r>
    </w:p>
    <w:p w14:paraId="030226F3" w14:textId="77777777" w:rsidR="00040E2A" w:rsidRPr="0071291F" w:rsidRDefault="00040E2A" w:rsidP="00040E2A">
      <w:pPr>
        <w:pStyle w:val="Kop9"/>
        <w:rPr>
          <w:lang w:val="nl-BE"/>
        </w:rPr>
      </w:pPr>
      <w:r w:rsidRPr="0071291F">
        <w:rPr>
          <w:lang w:val="nl-BE"/>
        </w:rPr>
        <w:t>.22.16.20.</w:t>
      </w:r>
      <w:r w:rsidRPr="0071291F">
        <w:rPr>
          <w:lang w:val="nl-BE"/>
        </w:rPr>
        <w:tab/>
        <w:t xml:space="preserve">Per meter. </w:t>
      </w:r>
      <w:r w:rsidRPr="0071291F">
        <w:rPr>
          <w:b/>
          <w:color w:val="008000"/>
          <w:lang w:val="nl-BE"/>
        </w:rPr>
        <w:t>[m]</w:t>
      </w:r>
    </w:p>
    <w:p w14:paraId="049CE730" w14:textId="77777777" w:rsidR="00BD3DB2" w:rsidRDefault="00B606F2" w:rsidP="00B606F2">
      <w:pPr>
        <w:pStyle w:val="81"/>
        <w:rPr>
          <w:rStyle w:val="OptieChar"/>
          <w:color w:val="000000"/>
        </w:rPr>
      </w:pPr>
      <w:r>
        <w:rPr>
          <w:rStyle w:val="OptieChar"/>
          <w:color w:val="000000"/>
        </w:rPr>
        <w:t>●</w:t>
      </w:r>
      <w:r>
        <w:rPr>
          <w:rStyle w:val="OptieChar"/>
          <w:color w:val="000000"/>
        </w:rPr>
        <w:tab/>
        <w:t xml:space="preserve">Muurafdekelementen, </w:t>
      </w:r>
      <w:r w:rsidR="00BD3DB2">
        <w:rPr>
          <w:rStyle w:val="OptieChar"/>
          <w:color w:val="000000"/>
        </w:rPr>
        <w:t>langwerpig</w:t>
      </w:r>
    </w:p>
    <w:p w14:paraId="125DC4AE" w14:textId="77777777" w:rsidR="00B606F2" w:rsidRDefault="00BD3DB2" w:rsidP="00B606F2">
      <w:pPr>
        <w:pStyle w:val="81"/>
        <w:rPr>
          <w:rStyle w:val="OptieChar"/>
          <w:color w:val="000000"/>
        </w:rPr>
      </w:pPr>
      <w:r w:rsidRPr="00BD3DB2">
        <w:rPr>
          <w:rStyle w:val="OptieChar"/>
          <w:color w:val="000000"/>
        </w:rPr>
        <w:t>●</w:t>
      </w:r>
      <w:r w:rsidRPr="00BD3DB2">
        <w:rPr>
          <w:rStyle w:val="OptieChar"/>
          <w:color w:val="000000"/>
        </w:rPr>
        <w:tab/>
        <w:t xml:space="preserve">Muurafdekelementen, </w:t>
      </w:r>
      <w:r w:rsidR="00B606F2">
        <w:rPr>
          <w:rStyle w:val="OptieChar"/>
          <w:color w:val="000000"/>
        </w:rPr>
        <w:t>hoekstukken</w:t>
      </w:r>
      <w:r>
        <w:rPr>
          <w:rStyle w:val="OptieChar"/>
          <w:color w:val="000000"/>
        </w:rPr>
        <w:t>,</w:t>
      </w:r>
      <w:r w:rsidR="00B606F2">
        <w:rPr>
          <w:rStyle w:val="OptieChar"/>
          <w:color w:val="000000"/>
        </w:rPr>
        <w:t xml:space="preserve"> eindstukken</w:t>
      </w:r>
      <w:r>
        <w:rPr>
          <w:rStyle w:val="OptieChar"/>
          <w:color w:val="000000"/>
        </w:rPr>
        <w:t xml:space="preserve"> en penanten</w:t>
      </w:r>
      <w:r w:rsidR="00B606F2">
        <w:rPr>
          <w:rStyle w:val="OptieChar"/>
          <w:color w:val="000000"/>
        </w:rPr>
        <w:t xml:space="preserve">. </w:t>
      </w:r>
    </w:p>
    <w:p w14:paraId="324F0013" w14:textId="77777777" w:rsidR="00B606F2" w:rsidRDefault="00B606F2" w:rsidP="00B606F2">
      <w:pPr>
        <w:pStyle w:val="81"/>
        <w:rPr>
          <w:rStyle w:val="OptieChar"/>
          <w:color w:val="000000"/>
        </w:rPr>
      </w:pPr>
      <w:r>
        <w:rPr>
          <w:rStyle w:val="OptieChar"/>
          <w:color w:val="000000"/>
        </w:rPr>
        <w:tab/>
        <w:t xml:space="preserve">Gemeten in de as van de elementen, eindstukken </w:t>
      </w:r>
      <w:r w:rsidR="00BD3DB2" w:rsidRPr="00BD3DB2">
        <w:rPr>
          <w:rStyle w:val="OptieChar"/>
          <w:color w:val="000000"/>
        </w:rPr>
        <w:t xml:space="preserve">en penanten </w:t>
      </w:r>
      <w:r>
        <w:rPr>
          <w:rStyle w:val="OptieChar"/>
          <w:color w:val="000000"/>
        </w:rPr>
        <w:t>overmeten.</w:t>
      </w:r>
    </w:p>
    <w:p w14:paraId="1BC29E53" w14:textId="77777777" w:rsidR="00040E2A" w:rsidRPr="00DF1026" w:rsidRDefault="00040E2A" w:rsidP="00040E2A">
      <w:pPr>
        <w:pStyle w:val="Kop7"/>
        <w:rPr>
          <w:lang w:val="nl-BE"/>
        </w:rPr>
      </w:pPr>
      <w:r w:rsidRPr="00DF1026">
        <w:rPr>
          <w:lang w:val="nl-BE"/>
        </w:rPr>
        <w:t>.22.20.</w:t>
      </w:r>
      <w:r w:rsidRPr="00DF1026">
        <w:rPr>
          <w:lang w:val="nl-BE"/>
        </w:rPr>
        <w:tab/>
        <w:t>Opmetingscode:</w:t>
      </w:r>
    </w:p>
    <w:p w14:paraId="1440A7F1" w14:textId="77777777" w:rsidR="00040E2A" w:rsidRDefault="00040E2A" w:rsidP="00040E2A">
      <w:pPr>
        <w:pStyle w:val="81"/>
      </w:pPr>
      <w:r w:rsidRPr="00DF1026">
        <w:t>-</w:t>
      </w:r>
      <w:r w:rsidRPr="00DF1026">
        <w:tab/>
      </w:r>
      <w:r w:rsidR="00485D0B">
        <w:t>O</w:t>
      </w:r>
      <w:r w:rsidRPr="00DF1026">
        <w:t>pgesplitst volgens type en afmetingen.</w:t>
      </w:r>
    </w:p>
    <w:p w14:paraId="0F7772DA" w14:textId="77777777" w:rsidR="00BC124B" w:rsidRDefault="00BC124B" w:rsidP="00BC124B">
      <w:pPr>
        <w:pStyle w:val="81"/>
      </w:pPr>
      <w:r w:rsidRPr="00543DB8">
        <w:tab/>
        <w:t>Met vermelding afmetingen, kleur, textuur.</w:t>
      </w:r>
    </w:p>
    <w:p w14:paraId="747DCA0E" w14:textId="77777777" w:rsidR="00B606F2" w:rsidRDefault="00B606F2" w:rsidP="00B606F2">
      <w:pPr>
        <w:pStyle w:val="81"/>
        <w:rPr>
          <w:snapToGrid w:val="0"/>
          <w:lang w:val="nl-NL"/>
        </w:rPr>
      </w:pPr>
      <w:r>
        <w:rPr>
          <w:snapToGrid w:val="0"/>
          <w:lang w:val="nl-NL"/>
        </w:rPr>
        <w:t>Berekend per formaat</w:t>
      </w:r>
      <w:r w:rsidRPr="003F2646">
        <w:rPr>
          <w:snapToGrid w:val="0"/>
          <w:lang w:val="nl-NL"/>
        </w:rPr>
        <w:t xml:space="preserve"> en type</w:t>
      </w:r>
      <w:r>
        <w:rPr>
          <w:snapToGrid w:val="0"/>
          <w:lang w:val="nl-NL"/>
        </w:rPr>
        <w:t>, rekening houdend met volgende parameters:</w:t>
      </w:r>
    </w:p>
    <w:p w14:paraId="18BD6DC4" w14:textId="77777777" w:rsidR="00B606F2" w:rsidRDefault="00B606F2" w:rsidP="00B606F2">
      <w:pPr>
        <w:pStyle w:val="81"/>
        <w:rPr>
          <w:snapToGrid w:val="0"/>
          <w:lang w:val="nl-NL"/>
        </w:rPr>
      </w:pPr>
      <w:r>
        <w:rPr>
          <w:snapToGrid w:val="0"/>
          <w:lang w:val="nl-NL"/>
        </w:rPr>
        <w:t>1. Type</w:t>
      </w:r>
      <w:r w:rsidR="00BD3DB2">
        <w:rPr>
          <w:snapToGrid w:val="0"/>
          <w:lang w:val="nl-NL"/>
        </w:rPr>
        <w:t xml:space="preserve"> met breedteaanduiding</w:t>
      </w:r>
      <w:r>
        <w:rPr>
          <w:snapToGrid w:val="0"/>
          <w:lang w:val="nl-NL"/>
        </w:rPr>
        <w:t xml:space="preserve"> (</w:t>
      </w:r>
      <w:r w:rsidR="00322012">
        <w:rPr>
          <w:snapToGrid w:val="0"/>
          <w:lang w:val="nl-NL"/>
        </w:rPr>
        <w:t>MA</w:t>
      </w:r>
      <w:r w:rsidR="00BD3DB2">
        <w:rPr>
          <w:snapToGrid w:val="0"/>
          <w:lang w:val="nl-NL"/>
        </w:rPr>
        <w:t xml:space="preserve"> 1</w:t>
      </w:r>
      <w:r w:rsidR="00947FE2">
        <w:rPr>
          <w:snapToGrid w:val="0"/>
          <w:lang w:val="nl-NL"/>
        </w:rPr>
        <w:t>5</w:t>
      </w:r>
      <w:r w:rsidR="00BD3DB2">
        <w:rPr>
          <w:snapToGrid w:val="0"/>
          <w:lang w:val="nl-NL"/>
        </w:rPr>
        <w:t xml:space="preserve">0 … </w:t>
      </w:r>
      <w:r w:rsidR="00322012">
        <w:rPr>
          <w:snapToGrid w:val="0"/>
          <w:lang w:val="nl-NL"/>
        </w:rPr>
        <w:t>MA</w:t>
      </w:r>
      <w:r w:rsidR="00BD3DB2">
        <w:rPr>
          <w:snapToGrid w:val="0"/>
          <w:lang w:val="nl-NL"/>
        </w:rPr>
        <w:t xml:space="preserve"> </w:t>
      </w:r>
      <w:r w:rsidR="00947FE2">
        <w:rPr>
          <w:snapToGrid w:val="0"/>
          <w:lang w:val="nl-NL"/>
        </w:rPr>
        <w:t>52</w:t>
      </w:r>
      <w:r w:rsidR="00BD3DB2">
        <w:rPr>
          <w:snapToGrid w:val="0"/>
          <w:lang w:val="nl-NL"/>
        </w:rPr>
        <w:t>0</w:t>
      </w:r>
      <w:r>
        <w:rPr>
          <w:snapToGrid w:val="0"/>
          <w:lang w:val="nl-NL"/>
        </w:rPr>
        <w:t>)</w:t>
      </w:r>
      <w:r w:rsidR="00947FE2">
        <w:rPr>
          <w:snapToGrid w:val="0"/>
          <w:lang w:val="nl-NL"/>
        </w:rPr>
        <w:t xml:space="preserve"> (KLM 270 … KLM 470)</w:t>
      </w:r>
      <w:r>
        <w:rPr>
          <w:snapToGrid w:val="0"/>
          <w:lang w:val="nl-NL"/>
        </w:rPr>
        <w:t>;</w:t>
      </w:r>
    </w:p>
    <w:p w14:paraId="3628BF03" w14:textId="77777777" w:rsidR="00B606F2" w:rsidRDefault="00B606F2" w:rsidP="00B606F2">
      <w:pPr>
        <w:pStyle w:val="81"/>
        <w:rPr>
          <w:snapToGrid w:val="0"/>
          <w:lang w:val="nl-NL"/>
        </w:rPr>
      </w:pPr>
      <w:r>
        <w:rPr>
          <w:snapToGrid w:val="0"/>
          <w:lang w:val="nl-NL"/>
        </w:rPr>
        <w:t xml:space="preserve">2. </w:t>
      </w:r>
      <w:r w:rsidR="00BD3DB2">
        <w:rPr>
          <w:snapToGrid w:val="0"/>
          <w:lang w:val="nl-NL"/>
        </w:rPr>
        <w:t>Lengte</w:t>
      </w:r>
      <w:r>
        <w:rPr>
          <w:snapToGrid w:val="0"/>
          <w:lang w:val="nl-NL"/>
        </w:rPr>
        <w:t xml:space="preserve"> (</w:t>
      </w:r>
      <w:r w:rsidR="00BD3DB2">
        <w:rPr>
          <w:snapToGrid w:val="0"/>
          <w:lang w:val="nl-NL"/>
        </w:rPr>
        <w:t>muurafdekkers tot 100 cm of tot 150 cm, eindstukken tot 50 cm</w:t>
      </w:r>
      <w:r>
        <w:rPr>
          <w:snapToGrid w:val="0"/>
          <w:lang w:val="nl-NL"/>
        </w:rPr>
        <w:t>);</w:t>
      </w:r>
    </w:p>
    <w:p w14:paraId="5434A284" w14:textId="77777777" w:rsidR="000760A8" w:rsidRDefault="000760A8" w:rsidP="000760A8">
      <w:pPr>
        <w:pStyle w:val="81"/>
        <w:rPr>
          <w:snapToGrid w:val="0"/>
          <w:lang w:val="nl-NL"/>
        </w:rPr>
      </w:pPr>
      <w:r>
        <w:rPr>
          <w:snapToGrid w:val="0"/>
          <w:lang w:val="nl-NL"/>
        </w:rPr>
        <w:t>3. Kleur (kleurkeuze door architect uit gamma fabrikant);</w:t>
      </w:r>
    </w:p>
    <w:p w14:paraId="024B8649" w14:textId="77777777" w:rsidR="006B3A1C" w:rsidRDefault="006B3A1C" w:rsidP="006B3A1C">
      <w:pPr>
        <w:pStyle w:val="81"/>
        <w:rPr>
          <w:snapToGrid w:val="0"/>
          <w:lang w:val="nl-NL"/>
        </w:rPr>
      </w:pPr>
      <w:r>
        <w:rPr>
          <w:snapToGrid w:val="0"/>
          <w:lang w:val="nl-NL"/>
        </w:rPr>
        <w:t>4. Bewerking (Standaard, Natura of Textuur);</w:t>
      </w:r>
    </w:p>
    <w:p w14:paraId="266B5A50" w14:textId="77777777" w:rsidR="00B606F2" w:rsidRDefault="006B3A1C" w:rsidP="00B606F2">
      <w:pPr>
        <w:pStyle w:val="81"/>
        <w:rPr>
          <w:snapToGrid w:val="0"/>
          <w:lang w:val="nl-NL"/>
        </w:rPr>
      </w:pPr>
      <w:r>
        <w:rPr>
          <w:snapToGrid w:val="0"/>
          <w:lang w:val="nl-NL"/>
        </w:rPr>
        <w:t>5</w:t>
      </w:r>
      <w:r w:rsidR="00B606F2">
        <w:rPr>
          <w:snapToGrid w:val="0"/>
          <w:lang w:val="nl-NL"/>
        </w:rPr>
        <w:t xml:space="preserve">. </w:t>
      </w:r>
      <w:r>
        <w:rPr>
          <w:snapToGrid w:val="0"/>
          <w:lang w:val="nl-NL"/>
        </w:rPr>
        <w:t>Montagewijze</w:t>
      </w:r>
      <w:r w:rsidR="00B606F2">
        <w:rPr>
          <w:snapToGrid w:val="0"/>
          <w:lang w:val="nl-NL"/>
        </w:rPr>
        <w:t xml:space="preserve"> (</w:t>
      </w:r>
      <w:r>
        <w:rPr>
          <w:snapToGrid w:val="0"/>
          <w:lang w:val="nl-NL"/>
        </w:rPr>
        <w:t>met schroeven of verlijmd</w:t>
      </w:r>
      <w:r w:rsidR="00B606F2">
        <w:rPr>
          <w:snapToGrid w:val="0"/>
          <w:lang w:val="nl-NL"/>
        </w:rPr>
        <w:t>);</w:t>
      </w:r>
    </w:p>
    <w:p w14:paraId="7F7486F4" w14:textId="77777777" w:rsidR="00B606F2" w:rsidRPr="00B606F2" w:rsidRDefault="00B606F2" w:rsidP="00BC124B">
      <w:pPr>
        <w:pStyle w:val="81"/>
        <w:rPr>
          <w:lang w:val="nl-NL"/>
        </w:rPr>
      </w:pPr>
    </w:p>
    <w:p w14:paraId="346A31F5" w14:textId="77777777" w:rsidR="00040E2A" w:rsidRPr="00DF1026" w:rsidRDefault="00040E2A" w:rsidP="00040E2A">
      <w:pPr>
        <w:pStyle w:val="Kop5"/>
        <w:rPr>
          <w:lang w:val="nl-BE"/>
        </w:rPr>
      </w:pPr>
      <w:r w:rsidRPr="00DF1026">
        <w:rPr>
          <w:rStyle w:val="Kop5BlauwChar"/>
          <w:lang w:val="nl-BE"/>
        </w:rPr>
        <w:t>.30.</w:t>
      </w:r>
      <w:r w:rsidRPr="00DF1026">
        <w:rPr>
          <w:lang w:val="nl-BE"/>
        </w:rPr>
        <w:tab/>
        <w:t>MATERIALEN</w:t>
      </w:r>
    </w:p>
    <w:p w14:paraId="690B4C75" w14:textId="77777777" w:rsidR="00BF60DF" w:rsidRPr="00DF1026" w:rsidRDefault="00BF60DF" w:rsidP="00BF60DF">
      <w:pPr>
        <w:pStyle w:val="Kop6"/>
        <w:rPr>
          <w:lang w:val="nl-BE"/>
        </w:rPr>
      </w:pPr>
      <w:r w:rsidRPr="00DF1026">
        <w:rPr>
          <w:lang w:val="nl-BE"/>
        </w:rPr>
        <w:t>.3</w:t>
      </w:r>
      <w:r w:rsidR="00EA7245" w:rsidRPr="00DF1026">
        <w:rPr>
          <w:lang w:val="nl-BE"/>
        </w:rPr>
        <w:t>2</w:t>
      </w:r>
      <w:r w:rsidRPr="00DF1026">
        <w:rPr>
          <w:lang w:val="nl-BE"/>
        </w:rPr>
        <w:t>.</w:t>
      </w:r>
      <w:r w:rsidRPr="00DF1026">
        <w:rPr>
          <w:lang w:val="nl-BE"/>
        </w:rPr>
        <w:tab/>
      </w:r>
      <w:r w:rsidR="00EA7245" w:rsidRPr="00DF1026">
        <w:rPr>
          <w:lang w:val="nl-BE"/>
        </w:rPr>
        <w:t>Kenmerken van de muurafdekelementen</w:t>
      </w:r>
      <w:r w:rsidRPr="00DF1026">
        <w:rPr>
          <w:lang w:val="nl-BE"/>
        </w:rPr>
        <w:t>:</w:t>
      </w:r>
    </w:p>
    <w:p w14:paraId="71811724" w14:textId="77777777" w:rsidR="00BF60DF" w:rsidRPr="00DF1026" w:rsidRDefault="00BF60DF" w:rsidP="00BF60DF">
      <w:pPr>
        <w:pStyle w:val="Kop7"/>
        <w:rPr>
          <w:lang w:val="nl-BE"/>
        </w:rPr>
      </w:pPr>
      <w:r w:rsidRPr="00DF1026">
        <w:rPr>
          <w:lang w:val="nl-BE"/>
        </w:rPr>
        <w:t>.3</w:t>
      </w:r>
      <w:r w:rsidR="00EA7245" w:rsidRPr="00DF1026">
        <w:rPr>
          <w:lang w:val="nl-BE"/>
        </w:rPr>
        <w:t>2</w:t>
      </w:r>
      <w:r w:rsidRPr="00DF1026">
        <w:rPr>
          <w:lang w:val="nl-BE"/>
        </w:rPr>
        <w:t>.10.</w:t>
      </w:r>
      <w:r w:rsidRPr="00DF1026">
        <w:rPr>
          <w:lang w:val="nl-BE"/>
        </w:rPr>
        <w:tab/>
        <w:t>Beschrijving:</w:t>
      </w:r>
    </w:p>
    <w:p w14:paraId="0061BCD7" w14:textId="77777777" w:rsidR="004509D7" w:rsidRPr="00DF1026" w:rsidRDefault="00EF4499" w:rsidP="004509D7">
      <w:pPr>
        <w:pStyle w:val="80"/>
        <w:rPr>
          <w:rFonts w:eastAsia="Calibri"/>
        </w:rPr>
      </w:pPr>
      <w:r w:rsidRPr="00DF1026">
        <w:rPr>
          <w:rFonts w:eastAsia="Calibri"/>
        </w:rPr>
        <w:t>De</w:t>
      </w:r>
      <w:r w:rsidRPr="00DF1026">
        <w:rPr>
          <w:rStyle w:val="MerkChar"/>
          <w:rFonts w:eastAsia="Calibri"/>
        </w:rPr>
        <w:t xml:space="preserve"> </w:t>
      </w:r>
      <w:r w:rsidR="00756FC4" w:rsidRPr="00DF1026">
        <w:rPr>
          <w:rFonts w:eastAsia="Calibri"/>
        </w:rPr>
        <w:t>muurafdek</w:t>
      </w:r>
      <w:r w:rsidRPr="00DF1026">
        <w:rPr>
          <w:rFonts w:eastAsia="Calibri"/>
        </w:rPr>
        <w:t>king</w:t>
      </w:r>
      <w:r w:rsidR="00756FC4" w:rsidRPr="00DF1026">
        <w:rPr>
          <w:rFonts w:eastAsia="Calibri"/>
        </w:rPr>
        <w:t xml:space="preserve"> </w:t>
      </w:r>
      <w:r w:rsidRPr="00DF1026">
        <w:rPr>
          <w:rFonts w:eastAsia="Calibri"/>
        </w:rPr>
        <w:t>wordt uitgevoerd</w:t>
      </w:r>
      <w:r w:rsidR="001A6F38" w:rsidRPr="00DF1026">
        <w:rPr>
          <w:rFonts w:eastAsia="Calibri"/>
        </w:rPr>
        <w:t xml:space="preserve"> met </w:t>
      </w:r>
      <w:r w:rsidR="001A6F38" w:rsidRPr="00DF1026">
        <w:rPr>
          <w:rStyle w:val="MerkChar"/>
          <w:rFonts w:eastAsia="Calibri"/>
        </w:rPr>
        <w:t>Holonite</w:t>
      </w:r>
      <w:r w:rsidR="00B2775A">
        <w:rPr>
          <w:rStyle w:val="MerkChar"/>
          <w:rFonts w:eastAsia="Calibri"/>
        </w:rPr>
        <w:t xml:space="preserve"> </w:t>
      </w:r>
      <w:r w:rsidR="00B2775A">
        <w:rPr>
          <w:rFonts w:eastAsia="Calibri"/>
        </w:rPr>
        <w:t>elementen</w:t>
      </w:r>
      <w:r w:rsidRPr="00DF1026">
        <w:rPr>
          <w:rFonts w:eastAsia="Calibri"/>
        </w:rPr>
        <w:t xml:space="preserve"> in </w:t>
      </w:r>
      <w:r w:rsidR="009D52DF" w:rsidRPr="00DF1026">
        <w:rPr>
          <w:rFonts w:eastAsia="Calibri"/>
        </w:rPr>
        <w:t>composietsteen.</w:t>
      </w:r>
    </w:p>
    <w:p w14:paraId="409621DA" w14:textId="77777777" w:rsidR="00EF4499" w:rsidRPr="00DF1026" w:rsidRDefault="00EF4499" w:rsidP="002B70C3">
      <w:pPr>
        <w:pStyle w:val="80"/>
        <w:rPr>
          <w:rFonts w:eastAsia="Calibri"/>
        </w:rPr>
      </w:pPr>
      <w:r w:rsidRPr="00DF1026">
        <w:rPr>
          <w:rFonts w:eastAsia="Calibri"/>
        </w:rPr>
        <w:t xml:space="preserve">De hoekverbindingen </w:t>
      </w:r>
      <w:r w:rsidR="00441AA5" w:rsidRPr="00DF1026">
        <w:rPr>
          <w:rFonts w:eastAsia="Calibri"/>
        </w:rPr>
        <w:t xml:space="preserve">(C) </w:t>
      </w:r>
      <w:r w:rsidRPr="00DF1026">
        <w:rPr>
          <w:rFonts w:eastAsia="Calibri"/>
        </w:rPr>
        <w:t>worden uitgevoerd met aangepaste</w:t>
      </w:r>
      <w:r w:rsidR="00441AA5" w:rsidRPr="00DF1026">
        <w:rPr>
          <w:rFonts w:eastAsia="Calibri"/>
        </w:rPr>
        <w:t xml:space="preserve">, </w:t>
      </w:r>
      <w:r w:rsidRPr="00DF1026">
        <w:rPr>
          <w:rFonts w:eastAsia="Calibri"/>
        </w:rPr>
        <w:t>geprefabriceerde hoekstukken</w:t>
      </w:r>
      <w:r w:rsidR="00AA4A28" w:rsidRPr="00DF1026">
        <w:rPr>
          <w:rFonts w:eastAsia="Calibri"/>
        </w:rPr>
        <w:t xml:space="preserve"> of in verstek verwerkt</w:t>
      </w:r>
      <w:r w:rsidRPr="00DF1026">
        <w:rPr>
          <w:rFonts w:eastAsia="Calibri"/>
        </w:rPr>
        <w:t xml:space="preserve">. </w:t>
      </w:r>
      <w:r w:rsidR="001A6F38" w:rsidRPr="00DF1026">
        <w:rPr>
          <w:rFonts w:eastAsia="Calibri"/>
        </w:rPr>
        <w:t xml:space="preserve">Aan de muureindes worden de bijhorende eindstukken </w:t>
      </w:r>
      <w:r w:rsidR="00441AA5" w:rsidRPr="00DF1026">
        <w:rPr>
          <w:rFonts w:eastAsia="Calibri"/>
        </w:rPr>
        <w:t xml:space="preserve">(A) </w:t>
      </w:r>
      <w:r w:rsidR="001A6F38" w:rsidRPr="00DF1026">
        <w:rPr>
          <w:rFonts w:eastAsia="Calibri"/>
        </w:rPr>
        <w:t>geplaatst.</w:t>
      </w:r>
    </w:p>
    <w:p w14:paraId="5A9D864E" w14:textId="77777777" w:rsidR="00EF4499" w:rsidRPr="00DF1026" w:rsidRDefault="00602F98" w:rsidP="002B70C3">
      <w:pPr>
        <w:pStyle w:val="80"/>
        <w:rPr>
          <w:rFonts w:eastAsia="Calibri"/>
        </w:rPr>
      </w:pPr>
      <w:r w:rsidRPr="00DF1026">
        <w:rPr>
          <w:rFonts w:eastAsia="Calibri"/>
          <w:noProof/>
        </w:rPr>
        <w:drawing>
          <wp:inline distT="0" distB="0" distL="0" distR="0" wp14:anchorId="40827343" wp14:editId="678CA39C">
            <wp:extent cx="1380490" cy="788670"/>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788670"/>
                    </a:xfrm>
                    <a:prstGeom prst="rect">
                      <a:avLst/>
                    </a:prstGeom>
                    <a:noFill/>
                    <a:ln>
                      <a:noFill/>
                    </a:ln>
                  </pic:spPr>
                </pic:pic>
              </a:graphicData>
            </a:graphic>
          </wp:inline>
        </w:drawing>
      </w:r>
    </w:p>
    <w:p w14:paraId="68364BF4" w14:textId="77777777" w:rsidR="00322012" w:rsidRPr="00DF1026" w:rsidRDefault="00322012" w:rsidP="00322012">
      <w:pPr>
        <w:pStyle w:val="Kop7"/>
        <w:rPr>
          <w:lang w:val="nl-BE"/>
        </w:rPr>
      </w:pPr>
      <w:r w:rsidRPr="00DF1026">
        <w:rPr>
          <w:lang w:val="nl-BE"/>
        </w:rPr>
        <w:t>.32.20.</w:t>
      </w:r>
      <w:r w:rsidRPr="00DF1026">
        <w:rPr>
          <w:lang w:val="nl-BE"/>
        </w:rPr>
        <w:tab/>
        <w:t>Basiskenmerken:</w:t>
      </w:r>
    </w:p>
    <w:p w14:paraId="060CC5E2" w14:textId="77777777" w:rsidR="00322012" w:rsidRPr="00DF1026" w:rsidRDefault="00322012" w:rsidP="00322012">
      <w:pPr>
        <w:pStyle w:val="Kop8"/>
        <w:rPr>
          <w:lang w:val="nl-BE"/>
        </w:rPr>
      </w:pPr>
      <w:r w:rsidRPr="00DF1026">
        <w:rPr>
          <w:rStyle w:val="OptieChar"/>
          <w:lang w:val="nl-BE"/>
        </w:rPr>
        <w:t>#</w:t>
      </w:r>
      <w:r w:rsidRPr="00DF1026">
        <w:rPr>
          <w:lang w:val="nl-BE"/>
        </w:rPr>
        <w:t>.32.22.</w:t>
      </w:r>
      <w:r w:rsidRPr="00DF1026">
        <w:rPr>
          <w:lang w:val="nl-BE"/>
        </w:rPr>
        <w:tab/>
        <w:t xml:space="preserve"> </w:t>
      </w:r>
      <w:r w:rsidRPr="00DF1026">
        <w:rPr>
          <w:color w:val="808080"/>
          <w:lang w:val="nl-BE"/>
        </w:rPr>
        <w:t>[neutraal]</w:t>
      </w:r>
    </w:p>
    <w:p w14:paraId="33101458" w14:textId="77777777" w:rsidR="00322012" w:rsidRPr="00DF1026" w:rsidRDefault="00322012" w:rsidP="00322012">
      <w:pPr>
        <w:pStyle w:val="83Kenm"/>
      </w:pPr>
      <w:r w:rsidRPr="00DF1026">
        <w:t>-</w:t>
      </w:r>
      <w:r w:rsidRPr="00DF1026">
        <w:tab/>
        <w:t>Materiaal:</w:t>
      </w:r>
      <w:r w:rsidRPr="00DF1026">
        <w:tab/>
        <w:t xml:space="preserve">de muurafdekelementen </w:t>
      </w:r>
      <w:r>
        <w:t xml:space="preserve">in </w:t>
      </w:r>
      <w:r w:rsidRPr="00DF1026">
        <w:t>composietsteen</w:t>
      </w:r>
      <w:r w:rsidRPr="00DF1026">
        <w:rPr>
          <w:rStyle w:val="MerkChar"/>
        </w:rPr>
        <w:t xml:space="preserve"> </w:t>
      </w:r>
      <w:r w:rsidRPr="00DF1026">
        <w:t>bestaan uit speciaal geselecteerd zilverzand en natuursteen met als bindmiddel kunsthars</w:t>
      </w:r>
    </w:p>
    <w:p w14:paraId="0AE93203" w14:textId="77777777" w:rsidR="00322012" w:rsidRDefault="00322012" w:rsidP="00322012">
      <w:pPr>
        <w:pStyle w:val="83Kenm"/>
      </w:pPr>
      <w:r w:rsidRPr="00DF1026">
        <w:t>-</w:t>
      </w:r>
      <w:r w:rsidRPr="00DF1026">
        <w:tab/>
        <w:t>Kleur:</w:t>
      </w:r>
      <w:r w:rsidRPr="00DF1026">
        <w:tab/>
        <w:t>in de massa gekleurd,</w:t>
      </w:r>
      <w:r>
        <w:t xml:space="preserve"> kleur volgens aanduiding in de meetstaat.</w:t>
      </w:r>
    </w:p>
    <w:p w14:paraId="2F305FDA" w14:textId="77777777" w:rsidR="00322012" w:rsidRDefault="00322012" w:rsidP="00322012">
      <w:pPr>
        <w:pStyle w:val="83Kenm"/>
      </w:pPr>
      <w:r w:rsidRPr="00DF1026">
        <w:t>-</w:t>
      </w:r>
      <w:r w:rsidRPr="00DF1026">
        <w:tab/>
        <w:t>Textuur:</w:t>
      </w:r>
      <w:r w:rsidRPr="00DF1026">
        <w:tab/>
        <w:t xml:space="preserve">bewerking </w:t>
      </w:r>
      <w:r>
        <w:t>volgens aanduiding in de meetstaat.</w:t>
      </w:r>
    </w:p>
    <w:p w14:paraId="082B261F" w14:textId="77777777" w:rsidR="00322012" w:rsidRPr="00947FE2" w:rsidRDefault="00322012" w:rsidP="00947FE2">
      <w:pPr>
        <w:pStyle w:val="OFWEL"/>
        <w:rPr>
          <w:rStyle w:val="OptieChar"/>
          <w:color w:val="008080"/>
        </w:rPr>
      </w:pPr>
      <w:r w:rsidRPr="00947FE2">
        <w:rPr>
          <w:rStyle w:val="OptieChar"/>
          <w:color w:val="008080"/>
        </w:rPr>
        <w:t>Variant 1- muurafdekelementen voor plaatsing zonder overlap, met kitvoeg</w:t>
      </w:r>
    </w:p>
    <w:p w14:paraId="7A622BFB" w14:textId="77777777" w:rsidR="00040E2A" w:rsidRPr="005C7A72" w:rsidRDefault="00040E2A" w:rsidP="00040E2A">
      <w:pPr>
        <w:pStyle w:val="Kop8"/>
        <w:rPr>
          <w:rStyle w:val="MerkChar"/>
        </w:rPr>
      </w:pPr>
      <w:r w:rsidRPr="005C7A72">
        <w:rPr>
          <w:rStyle w:val="OptieChar"/>
        </w:rPr>
        <w:t>#</w:t>
      </w:r>
      <w:r w:rsidRPr="005C7A72">
        <w:rPr>
          <w:rStyle w:val="MerkChar"/>
        </w:rPr>
        <w:t>.3</w:t>
      </w:r>
      <w:r w:rsidR="00EA7245" w:rsidRPr="005C7A72">
        <w:rPr>
          <w:rStyle w:val="MerkChar"/>
        </w:rPr>
        <w:t>2</w:t>
      </w:r>
      <w:r w:rsidRPr="005C7A72">
        <w:rPr>
          <w:rStyle w:val="MerkChar"/>
        </w:rPr>
        <w:t>.21.</w:t>
      </w:r>
      <w:r w:rsidRPr="005C7A72">
        <w:rPr>
          <w:rStyle w:val="MerkChar"/>
        </w:rPr>
        <w:tab/>
        <w:t>[</w:t>
      </w:r>
      <w:r w:rsidR="00326514" w:rsidRPr="005C7A72">
        <w:rPr>
          <w:rStyle w:val="MerkChar"/>
        </w:rPr>
        <w:t>Holonite</w:t>
      </w:r>
      <w:r w:rsidRPr="005C7A72">
        <w:rPr>
          <w:rStyle w:val="MerkChar"/>
        </w:rPr>
        <w:t>]</w:t>
      </w:r>
    </w:p>
    <w:p w14:paraId="233E2948" w14:textId="77777777" w:rsidR="007F1D84" w:rsidRPr="005C7A72" w:rsidRDefault="007F1D84" w:rsidP="003017D7">
      <w:pPr>
        <w:pStyle w:val="83Kenm"/>
        <w:rPr>
          <w:rStyle w:val="MerkChar"/>
          <w:lang w:val="en-US"/>
        </w:rPr>
      </w:pPr>
      <w:r w:rsidRPr="005C7A72">
        <w:rPr>
          <w:rStyle w:val="MerkChar"/>
          <w:lang w:val="en-US"/>
        </w:rPr>
        <w:t>#-</w:t>
      </w:r>
      <w:r w:rsidRPr="005C7A72">
        <w:rPr>
          <w:rStyle w:val="MerkChar"/>
          <w:lang w:val="en-US"/>
        </w:rPr>
        <w:tab/>
        <w:t>Fabrikant:</w:t>
      </w:r>
      <w:r w:rsidRPr="005C7A72">
        <w:rPr>
          <w:rStyle w:val="MerkChar"/>
          <w:lang w:val="en-US"/>
        </w:rPr>
        <w:tab/>
        <w:t>Holonite B.V.</w:t>
      </w:r>
    </w:p>
    <w:p w14:paraId="22C2749E" w14:textId="77777777" w:rsidR="007A3D63" w:rsidRPr="00322012" w:rsidRDefault="00040E2A" w:rsidP="003017D7">
      <w:pPr>
        <w:pStyle w:val="83Kenm"/>
        <w:rPr>
          <w:rStyle w:val="MerkChar"/>
          <w:lang w:val="en-US"/>
        </w:rPr>
      </w:pPr>
      <w:r w:rsidRPr="00322012">
        <w:rPr>
          <w:rStyle w:val="MerkChar"/>
          <w:lang w:val="en-US"/>
        </w:rPr>
        <w:t>#-</w:t>
      </w:r>
      <w:r w:rsidRPr="00322012">
        <w:rPr>
          <w:rStyle w:val="MerkChar"/>
          <w:lang w:val="en-US"/>
        </w:rPr>
        <w:tab/>
      </w:r>
      <w:r w:rsidR="007F1D84" w:rsidRPr="00322012">
        <w:rPr>
          <w:rStyle w:val="MerkChar"/>
          <w:lang w:val="en-US"/>
        </w:rPr>
        <w:t>Merk en type</w:t>
      </w:r>
      <w:r w:rsidRPr="00322012">
        <w:rPr>
          <w:rStyle w:val="MerkChar"/>
          <w:lang w:val="en-US"/>
        </w:rPr>
        <w:t>:</w:t>
      </w:r>
      <w:r w:rsidRPr="00322012">
        <w:rPr>
          <w:rStyle w:val="MerkChar"/>
          <w:lang w:val="en-US"/>
        </w:rPr>
        <w:tab/>
      </w:r>
      <w:r w:rsidR="00AA4A28" w:rsidRPr="00322012">
        <w:rPr>
          <w:rStyle w:val="MerkChar"/>
          <w:lang w:val="en-US"/>
        </w:rPr>
        <w:t xml:space="preserve">Holonite </w:t>
      </w:r>
      <w:r w:rsidR="00322012" w:rsidRPr="00322012">
        <w:rPr>
          <w:rStyle w:val="MerkChar"/>
          <w:lang w:val="en-US"/>
        </w:rPr>
        <w:t>Wall-Co</w:t>
      </w:r>
      <w:r w:rsidR="00322012">
        <w:rPr>
          <w:rStyle w:val="MerkChar"/>
          <w:lang w:val="en-US"/>
        </w:rPr>
        <w:t>ver</w:t>
      </w:r>
    </w:p>
    <w:p w14:paraId="1900937D" w14:textId="77777777" w:rsidR="00D7750E" w:rsidRPr="00DF1026" w:rsidRDefault="00B0777C" w:rsidP="00D7750E">
      <w:pPr>
        <w:pStyle w:val="Kop7"/>
        <w:rPr>
          <w:lang w:val="nl-BE"/>
        </w:rPr>
      </w:pPr>
      <w:r w:rsidRPr="00DF1026">
        <w:rPr>
          <w:lang w:val="nl-BE"/>
        </w:rPr>
        <w:t>.</w:t>
      </w:r>
      <w:r w:rsidR="00D7750E" w:rsidRPr="00DF1026">
        <w:rPr>
          <w:lang w:val="nl-BE"/>
        </w:rPr>
        <w:t>32.</w:t>
      </w:r>
      <w:r w:rsidR="00E14C76">
        <w:rPr>
          <w:lang w:val="nl-BE"/>
        </w:rPr>
        <w:t>4</w:t>
      </w:r>
      <w:r w:rsidR="00D7750E" w:rsidRPr="00DF1026">
        <w:rPr>
          <w:lang w:val="nl-BE"/>
        </w:rPr>
        <w:t>0.</w:t>
      </w:r>
      <w:r w:rsidR="00D7750E" w:rsidRPr="00DF1026">
        <w:rPr>
          <w:lang w:val="nl-BE"/>
        </w:rPr>
        <w:tab/>
        <w:t>Beschrijvende kenmerken</w:t>
      </w:r>
      <w:r w:rsidR="009D52DF" w:rsidRPr="00DF1026">
        <w:rPr>
          <w:lang w:val="nl-BE"/>
        </w:rPr>
        <w:t>:</w:t>
      </w:r>
    </w:p>
    <w:p w14:paraId="4626DDD4" w14:textId="77777777" w:rsidR="00EB78B3" w:rsidRPr="00DF1026" w:rsidRDefault="00EB78B3" w:rsidP="00EB78B3">
      <w:pPr>
        <w:pStyle w:val="Kop8"/>
        <w:rPr>
          <w:lang w:val="nl-BE"/>
        </w:rPr>
      </w:pPr>
      <w:r w:rsidRPr="00DF1026">
        <w:rPr>
          <w:lang w:val="nl-BE"/>
        </w:rPr>
        <w:t>.32.4</w:t>
      </w:r>
      <w:r>
        <w:rPr>
          <w:lang w:val="nl-BE"/>
        </w:rPr>
        <w:t>1.</w:t>
      </w:r>
      <w:r w:rsidRPr="00DF1026">
        <w:rPr>
          <w:lang w:val="nl-BE"/>
        </w:rPr>
        <w:tab/>
      </w:r>
      <w:r>
        <w:rPr>
          <w:lang w:val="nl-BE"/>
        </w:rPr>
        <w:t>Vorm</w:t>
      </w:r>
      <w:r w:rsidRPr="00DF1026">
        <w:rPr>
          <w:lang w:val="nl-BE"/>
        </w:rPr>
        <w:t>:</w:t>
      </w:r>
    </w:p>
    <w:p w14:paraId="5C18E96D" w14:textId="77777777" w:rsidR="00322012" w:rsidRDefault="00602F98" w:rsidP="00322012">
      <w:pPr>
        <w:pStyle w:val="Kop8"/>
        <w:rPr>
          <w:lang w:val="nl-BE"/>
        </w:rPr>
      </w:pPr>
      <w:r w:rsidRPr="00DF1026">
        <w:rPr>
          <w:noProof/>
        </w:rPr>
        <w:drawing>
          <wp:inline distT="0" distB="0" distL="0" distR="0" wp14:anchorId="196D8273" wp14:editId="19322309">
            <wp:extent cx="2070735" cy="959485"/>
            <wp:effectExtent l="0" t="0" r="0" b="0"/>
            <wp:docPr id="7" name="Afbeelding 7" descr="Afbeelding met tafel, meubels, werktafel&#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fbeelding met tafel, meubels, werktafel&#10;&#10;Automatisch gegenereerde beschrijvi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735" cy="959485"/>
                    </a:xfrm>
                    <a:prstGeom prst="rect">
                      <a:avLst/>
                    </a:prstGeom>
                    <a:noFill/>
                    <a:ln>
                      <a:noFill/>
                    </a:ln>
                  </pic:spPr>
                </pic:pic>
              </a:graphicData>
            </a:graphic>
          </wp:inline>
        </w:drawing>
      </w:r>
    </w:p>
    <w:p w14:paraId="42BFEB84" w14:textId="77777777" w:rsidR="00322012" w:rsidRPr="00947FE2" w:rsidRDefault="00322012" w:rsidP="00947FE2">
      <w:pPr>
        <w:pStyle w:val="OFWEL"/>
        <w:rPr>
          <w:rStyle w:val="OptieChar"/>
          <w:color w:val="008080"/>
        </w:rPr>
      </w:pPr>
      <w:r w:rsidRPr="00947FE2">
        <w:rPr>
          <w:rStyle w:val="OptieChar"/>
          <w:color w:val="008080"/>
        </w:rPr>
        <w:t>Variant 2- muurafdekelementen voor plaatsing met overlap, kitloos</w:t>
      </w:r>
    </w:p>
    <w:p w14:paraId="57BAF687" w14:textId="77777777" w:rsidR="00947FE2" w:rsidRPr="00DF1026" w:rsidRDefault="00947FE2" w:rsidP="00947FE2">
      <w:pPr>
        <w:pStyle w:val="Kop7"/>
        <w:rPr>
          <w:lang w:val="nl-BE"/>
        </w:rPr>
      </w:pPr>
      <w:r w:rsidRPr="00DF1026">
        <w:rPr>
          <w:lang w:val="nl-BE"/>
        </w:rPr>
        <w:t>.32.10.</w:t>
      </w:r>
      <w:r w:rsidRPr="00DF1026">
        <w:rPr>
          <w:lang w:val="nl-BE"/>
        </w:rPr>
        <w:tab/>
        <w:t>Beschrijving:</w:t>
      </w:r>
    </w:p>
    <w:p w14:paraId="3A906F23" w14:textId="77777777" w:rsidR="00947FE2" w:rsidRDefault="00947FE2" w:rsidP="00947FE2">
      <w:pPr>
        <w:pStyle w:val="80"/>
      </w:pPr>
      <w:r>
        <w:t xml:space="preserve">Dankzij het slimme gootje tussen de elementen is een goede afwatering gegarandeerd </w:t>
      </w:r>
    </w:p>
    <w:p w14:paraId="5204603D" w14:textId="77777777" w:rsidR="00322012" w:rsidRPr="00322012" w:rsidRDefault="00322012" w:rsidP="00322012">
      <w:pPr>
        <w:pStyle w:val="Kop8"/>
        <w:rPr>
          <w:rStyle w:val="MerkChar"/>
        </w:rPr>
      </w:pPr>
      <w:r w:rsidRPr="00322012">
        <w:rPr>
          <w:rStyle w:val="OptieChar"/>
        </w:rPr>
        <w:t>#</w:t>
      </w:r>
      <w:r w:rsidRPr="00322012">
        <w:rPr>
          <w:rStyle w:val="MerkChar"/>
        </w:rPr>
        <w:t>.32.21.</w:t>
      </w:r>
      <w:r w:rsidRPr="00322012">
        <w:rPr>
          <w:rStyle w:val="MerkChar"/>
        </w:rPr>
        <w:tab/>
        <w:t>[Holonite]</w:t>
      </w:r>
    </w:p>
    <w:p w14:paraId="0CECEBCA" w14:textId="77777777" w:rsidR="00322012" w:rsidRPr="00322012" w:rsidRDefault="00322012" w:rsidP="00322012">
      <w:pPr>
        <w:pStyle w:val="83Kenm"/>
        <w:rPr>
          <w:rStyle w:val="MerkChar"/>
          <w:lang w:val="en-US"/>
        </w:rPr>
      </w:pPr>
      <w:r w:rsidRPr="00322012">
        <w:rPr>
          <w:rStyle w:val="MerkChar"/>
          <w:lang w:val="en-US"/>
        </w:rPr>
        <w:t>#-</w:t>
      </w:r>
      <w:r w:rsidRPr="00322012">
        <w:rPr>
          <w:rStyle w:val="MerkChar"/>
          <w:lang w:val="en-US"/>
        </w:rPr>
        <w:tab/>
        <w:t>Fabrikant:</w:t>
      </w:r>
      <w:r w:rsidRPr="00322012">
        <w:rPr>
          <w:rStyle w:val="MerkChar"/>
          <w:lang w:val="en-US"/>
        </w:rPr>
        <w:tab/>
        <w:t>Holonite B.V.</w:t>
      </w:r>
    </w:p>
    <w:p w14:paraId="781E5FDF" w14:textId="77777777" w:rsidR="00322012" w:rsidRPr="005C7A72" w:rsidRDefault="00322012" w:rsidP="00322012">
      <w:pPr>
        <w:pStyle w:val="83Kenm"/>
        <w:rPr>
          <w:rStyle w:val="MerkChar"/>
          <w:lang w:val="nl-BE"/>
        </w:rPr>
      </w:pPr>
      <w:r w:rsidRPr="005C7A72">
        <w:rPr>
          <w:rStyle w:val="MerkChar"/>
          <w:lang w:val="nl-BE"/>
        </w:rPr>
        <w:t>#-</w:t>
      </w:r>
      <w:r w:rsidRPr="005C7A72">
        <w:rPr>
          <w:rStyle w:val="MerkChar"/>
          <w:lang w:val="nl-BE"/>
        </w:rPr>
        <w:tab/>
        <w:t>Merk en type:</w:t>
      </w:r>
      <w:r w:rsidRPr="005C7A72">
        <w:rPr>
          <w:rStyle w:val="MerkChar"/>
          <w:lang w:val="nl-BE"/>
        </w:rPr>
        <w:tab/>
        <w:t>Holonite KLM</w:t>
      </w:r>
    </w:p>
    <w:p w14:paraId="4050F6C2" w14:textId="77777777" w:rsidR="00322012" w:rsidRPr="00DF1026" w:rsidRDefault="00322012" w:rsidP="00322012">
      <w:pPr>
        <w:pStyle w:val="Kop7"/>
        <w:rPr>
          <w:lang w:val="nl-BE"/>
        </w:rPr>
      </w:pPr>
      <w:r w:rsidRPr="00DF1026">
        <w:rPr>
          <w:lang w:val="nl-BE"/>
        </w:rPr>
        <w:t>.32.</w:t>
      </w:r>
      <w:r>
        <w:rPr>
          <w:lang w:val="nl-BE"/>
        </w:rPr>
        <w:t>4</w:t>
      </w:r>
      <w:r w:rsidRPr="00DF1026">
        <w:rPr>
          <w:lang w:val="nl-BE"/>
        </w:rPr>
        <w:t>0.</w:t>
      </w:r>
      <w:r w:rsidRPr="00DF1026">
        <w:rPr>
          <w:lang w:val="nl-BE"/>
        </w:rPr>
        <w:tab/>
        <w:t>Beschrijvende kenmerken:</w:t>
      </w:r>
    </w:p>
    <w:p w14:paraId="7D1736FB" w14:textId="77777777" w:rsidR="00322012" w:rsidRPr="00DF1026" w:rsidRDefault="00322012" w:rsidP="00322012">
      <w:pPr>
        <w:pStyle w:val="Kop8"/>
        <w:rPr>
          <w:lang w:val="nl-BE"/>
        </w:rPr>
      </w:pPr>
      <w:r w:rsidRPr="00DF1026">
        <w:rPr>
          <w:lang w:val="nl-BE"/>
        </w:rPr>
        <w:lastRenderedPageBreak/>
        <w:t>.32.4</w:t>
      </w:r>
      <w:r>
        <w:rPr>
          <w:lang w:val="nl-BE"/>
        </w:rPr>
        <w:t>1.</w:t>
      </w:r>
      <w:r w:rsidRPr="00DF1026">
        <w:rPr>
          <w:lang w:val="nl-BE"/>
        </w:rPr>
        <w:tab/>
      </w:r>
      <w:r>
        <w:rPr>
          <w:lang w:val="nl-BE"/>
        </w:rPr>
        <w:t>Vorm</w:t>
      </w:r>
      <w:r w:rsidRPr="00DF1026">
        <w:rPr>
          <w:lang w:val="nl-BE"/>
        </w:rPr>
        <w:t>:</w:t>
      </w:r>
    </w:p>
    <w:p w14:paraId="7EA53876" w14:textId="77777777" w:rsidR="001A6F38" w:rsidRPr="00DF1026" w:rsidRDefault="00602F98" w:rsidP="00322012">
      <w:pPr>
        <w:pStyle w:val="83Kenm"/>
        <w:ind w:left="1134" w:firstLine="0"/>
      </w:pPr>
      <w:r w:rsidRPr="00DF1026">
        <w:rPr>
          <w:noProof/>
        </w:rPr>
        <w:drawing>
          <wp:inline distT="0" distB="0" distL="0" distR="0" wp14:anchorId="3376DF05" wp14:editId="725698FB">
            <wp:extent cx="1721485" cy="1721485"/>
            <wp:effectExtent l="0" t="0" r="0" b="0"/>
            <wp:docPr id="8" name="Afbeelding 8" descr="Afbeelding met binnen, houten, hou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fbeelding met binnen, houten, hout, plein&#10;&#10;Automatisch gegenereerde beschrijvi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1485" cy="1721485"/>
                    </a:xfrm>
                    <a:prstGeom prst="rect">
                      <a:avLst/>
                    </a:prstGeom>
                    <a:noFill/>
                    <a:ln>
                      <a:noFill/>
                    </a:ln>
                  </pic:spPr>
                </pic:pic>
              </a:graphicData>
            </a:graphic>
          </wp:inline>
        </w:drawing>
      </w:r>
      <w:r w:rsidR="00322012" w:rsidRPr="00DF1026">
        <w:br/>
      </w:r>
    </w:p>
    <w:p w14:paraId="2373FBAF" w14:textId="77777777" w:rsidR="00322012" w:rsidRPr="00947FE2" w:rsidRDefault="00322012" w:rsidP="00947FE2">
      <w:pPr>
        <w:pStyle w:val="OFWEL"/>
        <w:rPr>
          <w:rStyle w:val="OptieChar"/>
          <w:color w:val="008080"/>
        </w:rPr>
      </w:pPr>
      <w:r w:rsidRPr="00947FE2">
        <w:rPr>
          <w:rStyle w:val="OptieChar"/>
          <w:color w:val="008080"/>
        </w:rPr>
        <w:t>Vervolg</w:t>
      </w:r>
    </w:p>
    <w:p w14:paraId="338B22F2" w14:textId="77777777" w:rsidR="00326514" w:rsidRPr="00DF1026" w:rsidRDefault="00326514" w:rsidP="00B97685">
      <w:pPr>
        <w:pStyle w:val="Kop8"/>
        <w:rPr>
          <w:lang w:val="nl-BE"/>
        </w:rPr>
      </w:pPr>
      <w:r w:rsidRPr="00DF1026">
        <w:rPr>
          <w:lang w:val="nl-BE"/>
        </w:rPr>
        <w:t>.3</w:t>
      </w:r>
      <w:r w:rsidR="00D7750E" w:rsidRPr="00DF1026">
        <w:rPr>
          <w:lang w:val="nl-BE"/>
        </w:rPr>
        <w:t>2</w:t>
      </w:r>
      <w:r w:rsidRPr="00DF1026">
        <w:rPr>
          <w:lang w:val="nl-BE"/>
        </w:rPr>
        <w:t>.42</w:t>
      </w:r>
      <w:r w:rsidR="00EB78B3">
        <w:rPr>
          <w:lang w:val="nl-BE"/>
        </w:rPr>
        <w:t>.</w:t>
      </w:r>
      <w:r w:rsidRPr="00DF1026">
        <w:rPr>
          <w:lang w:val="nl-BE"/>
        </w:rPr>
        <w:tab/>
        <w:t>Maateigenschappen</w:t>
      </w:r>
      <w:r w:rsidR="00B0777C" w:rsidRPr="00DF1026">
        <w:rPr>
          <w:lang w:val="nl-BE"/>
        </w:rPr>
        <w:t>:</w:t>
      </w:r>
    </w:p>
    <w:p w14:paraId="7BC8647E" w14:textId="77777777" w:rsidR="000760A8" w:rsidRDefault="000760A8" w:rsidP="000760A8">
      <w:pPr>
        <w:pStyle w:val="83Kenm"/>
        <w:rPr>
          <w:lang w:val="nl-BE"/>
        </w:rPr>
      </w:pPr>
      <w:r w:rsidRPr="000760A8">
        <w:rPr>
          <w:lang w:val="nl-BE"/>
        </w:rPr>
        <w:t>-</w:t>
      </w:r>
      <w:r w:rsidRPr="000760A8">
        <w:rPr>
          <w:lang w:val="nl-BE"/>
        </w:rPr>
        <w:tab/>
        <w:t>Breedte:</w:t>
      </w:r>
      <w:r w:rsidRPr="000760A8">
        <w:rPr>
          <w:lang w:val="nl-BE"/>
        </w:rPr>
        <w:tab/>
      </w:r>
      <w:r>
        <w:t>volgens aanduiding in de meetstaat</w:t>
      </w:r>
      <w:r w:rsidRPr="0071291F">
        <w:rPr>
          <w:lang w:val="nl-BE"/>
        </w:rPr>
        <w:t xml:space="preserve"> </w:t>
      </w:r>
    </w:p>
    <w:p w14:paraId="51C43A05" w14:textId="77777777" w:rsidR="000760A8" w:rsidRPr="000760A8" w:rsidRDefault="000760A8" w:rsidP="000760A8">
      <w:pPr>
        <w:pStyle w:val="83Kenm"/>
        <w:rPr>
          <w:lang w:val="nl-BE"/>
        </w:rPr>
      </w:pPr>
      <w:r w:rsidRPr="000760A8">
        <w:rPr>
          <w:lang w:val="nl-BE"/>
        </w:rPr>
        <w:t>-</w:t>
      </w:r>
      <w:r w:rsidRPr="000760A8">
        <w:rPr>
          <w:lang w:val="nl-BE"/>
        </w:rPr>
        <w:tab/>
        <w:t>Lengte:</w:t>
      </w:r>
      <w:r w:rsidRPr="000760A8">
        <w:rPr>
          <w:lang w:val="nl-BE"/>
        </w:rPr>
        <w:tab/>
      </w:r>
      <w:r>
        <w:t>volgens aanduiding in de meetstaat</w:t>
      </w:r>
      <w:r w:rsidRPr="000760A8">
        <w:rPr>
          <w:i/>
          <w:iCs/>
          <w:color w:val="808080"/>
          <w:lang w:val="nl-BE"/>
        </w:rPr>
        <w:t xml:space="preserve"> [t.e.m. 1000 mm]</w:t>
      </w:r>
    </w:p>
    <w:p w14:paraId="68B5B3ED" w14:textId="77777777" w:rsidR="00326514" w:rsidRPr="00DF1026" w:rsidRDefault="00326514" w:rsidP="00B97685">
      <w:pPr>
        <w:pStyle w:val="Kop8"/>
        <w:rPr>
          <w:lang w:val="nl-BE"/>
        </w:rPr>
      </w:pPr>
      <w:r w:rsidRPr="00DF1026">
        <w:rPr>
          <w:lang w:val="nl-BE"/>
        </w:rPr>
        <w:t>.3</w:t>
      </w:r>
      <w:r w:rsidR="00D7750E" w:rsidRPr="00DF1026">
        <w:rPr>
          <w:lang w:val="nl-BE"/>
        </w:rPr>
        <w:t>2</w:t>
      </w:r>
      <w:r w:rsidRPr="00DF1026">
        <w:rPr>
          <w:lang w:val="nl-BE"/>
        </w:rPr>
        <w:t>.43</w:t>
      </w:r>
      <w:r w:rsidR="00CE2639">
        <w:rPr>
          <w:lang w:val="nl-BE"/>
        </w:rPr>
        <w:t>.</w:t>
      </w:r>
      <w:r w:rsidRPr="00DF1026">
        <w:rPr>
          <w:lang w:val="nl-BE"/>
        </w:rPr>
        <w:tab/>
        <w:t>Gewicht, massa</w:t>
      </w:r>
      <w:r w:rsidR="00B0777C" w:rsidRPr="00DF1026">
        <w:rPr>
          <w:lang w:val="nl-BE"/>
        </w:rPr>
        <w:t>:</w:t>
      </w:r>
    </w:p>
    <w:p w14:paraId="1DC479C5" w14:textId="77777777" w:rsidR="00847081" w:rsidRPr="00DF1026" w:rsidRDefault="00847081" w:rsidP="003017D7">
      <w:pPr>
        <w:pStyle w:val="83Kenm"/>
      </w:pPr>
      <w:r w:rsidRPr="00DF1026">
        <w:t>-</w:t>
      </w:r>
      <w:r w:rsidRPr="00DF1026">
        <w:tab/>
        <w:t>Volumemassa:</w:t>
      </w:r>
      <w:r w:rsidRPr="00DF1026">
        <w:tab/>
        <w:t>1850</w:t>
      </w:r>
      <w:r w:rsidR="00473B8B" w:rsidRPr="00DF1026">
        <w:t> </w:t>
      </w:r>
      <w:r w:rsidRPr="00DF1026">
        <w:t>kg/m</w:t>
      </w:r>
      <w:r w:rsidRPr="00DF1026">
        <w:rPr>
          <w:vertAlign w:val="superscript"/>
        </w:rPr>
        <w:t>3</w:t>
      </w:r>
    </w:p>
    <w:p w14:paraId="158038E9" w14:textId="77777777" w:rsidR="00326514" w:rsidRPr="00DF1026" w:rsidRDefault="00326514" w:rsidP="00D7750E">
      <w:pPr>
        <w:pStyle w:val="Kop7"/>
        <w:rPr>
          <w:lang w:val="nl-BE"/>
        </w:rPr>
      </w:pPr>
      <w:r w:rsidRPr="00DF1026">
        <w:rPr>
          <w:lang w:val="nl-BE"/>
        </w:rPr>
        <w:t>.3</w:t>
      </w:r>
      <w:r w:rsidR="00D7750E" w:rsidRPr="00DF1026">
        <w:rPr>
          <w:lang w:val="nl-BE"/>
        </w:rPr>
        <w:t>2</w:t>
      </w:r>
      <w:r w:rsidRPr="00DF1026">
        <w:rPr>
          <w:lang w:val="nl-BE"/>
        </w:rPr>
        <w:t xml:space="preserve">.50 </w:t>
      </w:r>
      <w:r w:rsidRPr="00DF1026">
        <w:rPr>
          <w:lang w:val="nl-BE"/>
        </w:rPr>
        <w:tab/>
        <w:t>Prestatiekenmerken</w:t>
      </w:r>
      <w:r w:rsidR="00B0777C" w:rsidRPr="00DF1026">
        <w:rPr>
          <w:lang w:val="nl-BE"/>
        </w:rPr>
        <w:t>:</w:t>
      </w:r>
    </w:p>
    <w:p w14:paraId="7313FAEA" w14:textId="77777777" w:rsidR="00B54C96" w:rsidRPr="00DF1026" w:rsidRDefault="00B54C96" w:rsidP="00B54C96">
      <w:pPr>
        <w:pStyle w:val="83Kenm"/>
      </w:pPr>
      <w:r w:rsidRPr="00DF1026">
        <w:t>-</w:t>
      </w:r>
      <w:r w:rsidRPr="00DF1026">
        <w:tab/>
        <w:t>Druksterkte</w:t>
      </w:r>
      <w:r w:rsidR="00E9594D" w:rsidRPr="00DF1026">
        <w:t>:</w:t>
      </w:r>
      <w:r w:rsidRPr="00DF1026">
        <w:tab/>
        <w:t>114,5</w:t>
      </w:r>
      <w:r w:rsidR="00473B8B" w:rsidRPr="00DF1026">
        <w:t> </w:t>
      </w:r>
      <w:r w:rsidRPr="00DF1026">
        <w:t>MPa</w:t>
      </w:r>
      <w:r w:rsidR="00E9594D" w:rsidRPr="00DF1026">
        <w:t xml:space="preserve"> volgens </w:t>
      </w:r>
      <w:r w:rsidR="00043C3E" w:rsidRPr="00DF1026">
        <w:t>NBN EN </w:t>
      </w:r>
      <w:r w:rsidR="00E9594D" w:rsidRPr="00DF1026">
        <w:t>1926</w:t>
      </w:r>
      <w:r w:rsidR="008D60AB" w:rsidRPr="00DF1026">
        <w:t>:2007</w:t>
      </w:r>
    </w:p>
    <w:p w14:paraId="608DCCA8" w14:textId="77777777" w:rsidR="00B54C96" w:rsidRPr="00DF1026" w:rsidRDefault="00B54C96" w:rsidP="00B54C96">
      <w:pPr>
        <w:pStyle w:val="83Kenm"/>
      </w:pPr>
      <w:r w:rsidRPr="00DF1026">
        <w:t>-</w:t>
      </w:r>
      <w:r w:rsidRPr="00DF1026">
        <w:tab/>
        <w:t>Buigtreksterkte</w:t>
      </w:r>
      <w:r w:rsidR="00E9594D" w:rsidRPr="00DF1026">
        <w:t>:</w:t>
      </w:r>
      <w:r w:rsidRPr="00DF1026">
        <w:tab/>
        <w:t>30,2 MPa</w:t>
      </w:r>
      <w:r w:rsidR="00E9594D" w:rsidRPr="00DF1026">
        <w:t xml:space="preserve"> volgens </w:t>
      </w:r>
      <w:r w:rsidR="00043C3E" w:rsidRPr="00DF1026">
        <w:t>NBN EN </w:t>
      </w:r>
      <w:r w:rsidR="00E9594D" w:rsidRPr="00DF1026">
        <w:t>12372</w:t>
      </w:r>
      <w:r w:rsidR="008A6993" w:rsidRPr="00DF1026">
        <w:t>:2007</w:t>
      </w:r>
    </w:p>
    <w:p w14:paraId="3AF1275E" w14:textId="77777777" w:rsidR="00B54C96" w:rsidRPr="00DF1026" w:rsidRDefault="00B54C96" w:rsidP="00B54C96">
      <w:pPr>
        <w:pStyle w:val="83Kenm"/>
      </w:pPr>
      <w:r w:rsidRPr="00DF1026">
        <w:t>-</w:t>
      </w:r>
      <w:r w:rsidRPr="00DF1026">
        <w:tab/>
        <w:t>Lineaire uitzettingscoëfficiënt</w:t>
      </w:r>
      <w:r w:rsidR="00E9594D" w:rsidRPr="00DF1026">
        <w:t>:</w:t>
      </w:r>
      <w:r w:rsidR="00E9594D" w:rsidRPr="00DF1026">
        <w:tab/>
      </w:r>
      <w:r w:rsidRPr="00DF1026">
        <w:t>35,15 x10</w:t>
      </w:r>
      <w:r w:rsidRPr="00DF1026">
        <w:rPr>
          <w:vertAlign w:val="superscript"/>
        </w:rPr>
        <w:t>-6</w:t>
      </w:r>
      <w:r w:rsidR="00E9594D" w:rsidRPr="00DF1026">
        <w:t xml:space="preserve"> </w:t>
      </w:r>
      <w:r w:rsidR="008F71C1">
        <w:t xml:space="preserve">m/(mK) </w:t>
      </w:r>
      <w:r w:rsidR="00E9594D" w:rsidRPr="00DF1026">
        <w:t xml:space="preserve">volgens </w:t>
      </w:r>
      <w:r w:rsidR="00043C3E" w:rsidRPr="00DF1026">
        <w:t>NBN EN ISO </w:t>
      </w:r>
      <w:r w:rsidR="00E9594D" w:rsidRPr="00DF1026">
        <w:t>10545-8</w:t>
      </w:r>
      <w:r w:rsidR="008A6993" w:rsidRPr="00DF1026">
        <w:t>:1996</w:t>
      </w:r>
    </w:p>
    <w:p w14:paraId="50800EEC" w14:textId="77777777" w:rsidR="00B54C96" w:rsidRDefault="00B54C96" w:rsidP="008A6993">
      <w:pPr>
        <w:pStyle w:val="83Kenm"/>
      </w:pPr>
      <w:r w:rsidRPr="00DF1026">
        <w:t>-</w:t>
      </w:r>
      <w:r w:rsidRPr="00DF1026">
        <w:tab/>
        <w:t>Waterabsorptie</w:t>
      </w:r>
      <w:r w:rsidR="00925202" w:rsidRPr="00DF1026">
        <w:t>:</w:t>
      </w:r>
      <w:r w:rsidRPr="00DF1026">
        <w:tab/>
      </w:r>
      <w:r w:rsidR="00925202" w:rsidRPr="00DF1026">
        <w:t>n</w:t>
      </w:r>
      <w:r w:rsidRPr="00DF1026">
        <w:t>ihil</w:t>
      </w:r>
      <w:r w:rsidR="00925202" w:rsidRPr="00DF1026">
        <w:t xml:space="preserve"> volgens </w:t>
      </w:r>
      <w:r w:rsidR="00043C3E" w:rsidRPr="00DF1026">
        <w:t>NBN EN </w:t>
      </w:r>
      <w:r w:rsidR="00925202" w:rsidRPr="00DF1026">
        <w:t>1925</w:t>
      </w:r>
      <w:r w:rsidR="00B97685" w:rsidRPr="00DF1026">
        <w:t>:1999</w:t>
      </w:r>
      <w:r w:rsidR="008A6993" w:rsidRPr="00DF1026">
        <w:br/>
      </w:r>
      <w:r w:rsidR="00925202" w:rsidRPr="00DF1026">
        <w:t>g</w:t>
      </w:r>
      <w:r w:rsidRPr="00DF1026">
        <w:t xml:space="preserve">een zichtbaar effect, enkel zichtbaar effect bij </w:t>
      </w:r>
      <w:r w:rsidR="00925202" w:rsidRPr="00DF1026">
        <w:t>n</w:t>
      </w:r>
      <w:r w:rsidRPr="00DF1026">
        <w:t>atriumhydroxide</w:t>
      </w:r>
      <w:r w:rsidR="00925202" w:rsidRPr="00DF1026">
        <w:t xml:space="preserve"> (gootsteenontstopper)</w:t>
      </w:r>
    </w:p>
    <w:p w14:paraId="5BC96267" w14:textId="77777777" w:rsidR="00B2775A" w:rsidRDefault="00B2775A" w:rsidP="00B2775A">
      <w:pPr>
        <w:pStyle w:val="83Kenm"/>
      </w:pPr>
      <w:r>
        <w:t>-</w:t>
      </w:r>
      <w:r>
        <w:tab/>
        <w:t>Slijtweerstand (Amsler):</w:t>
      </w:r>
      <w:r>
        <w:tab/>
        <w:t>2,7 mm volgens NEN 2874:1982 nl</w:t>
      </w:r>
    </w:p>
    <w:p w14:paraId="57D0EE1F" w14:textId="77777777" w:rsidR="00B2775A" w:rsidRDefault="00B2775A" w:rsidP="00B2775A">
      <w:pPr>
        <w:pStyle w:val="83Kenm"/>
      </w:pPr>
      <w:r>
        <w:t>-</w:t>
      </w:r>
      <w:r>
        <w:tab/>
        <w:t>Weerstand tegen krassen (Mohs):</w:t>
      </w:r>
      <w:r>
        <w:tab/>
        <w:t>1 à 2 (op schaal 1-10) volgens NEN-EN 101:1992 en</w:t>
      </w:r>
    </w:p>
    <w:p w14:paraId="054BF9E6" w14:textId="77777777" w:rsidR="00B2775A" w:rsidRPr="00DF1026" w:rsidRDefault="00B2775A" w:rsidP="00B2775A">
      <w:pPr>
        <w:pStyle w:val="83Kenm"/>
      </w:pPr>
      <w:r>
        <w:t>-</w:t>
      </w:r>
      <w:r>
        <w:tab/>
        <w:t>Stroefheid (Leroux):</w:t>
      </w:r>
      <w:r>
        <w:tab/>
        <w:t>20 (op schaal 0 -100) volgens NEN 2873:1982/A1:1999 nl</w:t>
      </w:r>
    </w:p>
    <w:p w14:paraId="4EBEAFD7" w14:textId="77777777" w:rsidR="000B275F" w:rsidRPr="00DF1026" w:rsidRDefault="000B275F" w:rsidP="000B275F">
      <w:pPr>
        <w:pStyle w:val="Kop6"/>
        <w:rPr>
          <w:lang w:val="nl-BE"/>
        </w:rPr>
      </w:pPr>
      <w:r w:rsidRPr="00DF1026">
        <w:rPr>
          <w:lang w:val="nl-BE"/>
        </w:rPr>
        <w:t>.3</w:t>
      </w:r>
      <w:r w:rsidR="00B54C96" w:rsidRPr="00DF1026">
        <w:rPr>
          <w:lang w:val="nl-BE"/>
        </w:rPr>
        <w:t>3</w:t>
      </w:r>
      <w:r w:rsidRPr="00DF1026">
        <w:rPr>
          <w:lang w:val="nl-BE"/>
        </w:rPr>
        <w:t>.</w:t>
      </w:r>
      <w:r w:rsidRPr="00DF1026">
        <w:rPr>
          <w:lang w:val="nl-BE"/>
        </w:rPr>
        <w:tab/>
        <w:t>Speciale stukken:</w:t>
      </w:r>
    </w:p>
    <w:p w14:paraId="046CA94B" w14:textId="77777777" w:rsidR="000B275F" w:rsidRPr="00DF1026" w:rsidRDefault="000B275F" w:rsidP="000B275F">
      <w:pPr>
        <w:pStyle w:val="Kop7"/>
        <w:rPr>
          <w:lang w:val="nl-BE"/>
        </w:rPr>
      </w:pPr>
      <w:r w:rsidRPr="00DF1026">
        <w:rPr>
          <w:lang w:val="nl-BE"/>
        </w:rPr>
        <w:t>.3</w:t>
      </w:r>
      <w:r w:rsidR="00B54C96" w:rsidRPr="00DF1026">
        <w:rPr>
          <w:lang w:val="nl-BE"/>
        </w:rPr>
        <w:t>3</w:t>
      </w:r>
      <w:r w:rsidRPr="00DF1026">
        <w:rPr>
          <w:lang w:val="nl-BE"/>
        </w:rPr>
        <w:t>.10.</w:t>
      </w:r>
      <w:r w:rsidRPr="00DF1026">
        <w:rPr>
          <w:lang w:val="nl-BE"/>
        </w:rPr>
        <w:tab/>
        <w:t>Eindst</w:t>
      </w:r>
      <w:r w:rsidR="009B22BD" w:rsidRPr="00DF1026">
        <w:rPr>
          <w:lang w:val="nl-BE"/>
        </w:rPr>
        <w:t>uk:</w:t>
      </w:r>
    </w:p>
    <w:p w14:paraId="57A76215" w14:textId="77777777" w:rsidR="00322012" w:rsidRPr="00DF1026" w:rsidRDefault="00B97685" w:rsidP="00322012">
      <w:pPr>
        <w:pStyle w:val="83Kenm"/>
      </w:pPr>
      <w:r w:rsidRPr="00DF1026">
        <w:t>-</w:t>
      </w:r>
      <w:r w:rsidRPr="00DF1026">
        <w:tab/>
        <w:t>Type:</w:t>
      </w:r>
      <w:r w:rsidRPr="00DF1026">
        <w:tab/>
      </w:r>
      <w:r w:rsidR="000760A8">
        <w:t>Eindstuk,</w:t>
      </w:r>
      <w:r w:rsidRPr="00DF1026">
        <w:rPr>
          <w:i/>
          <w:iCs/>
          <w:color w:val="808080"/>
        </w:rPr>
        <w:t xml:space="preserve"> </w:t>
      </w:r>
      <w:r w:rsidR="00322012" w:rsidRPr="00DF1026">
        <w:t>tweezijdig afhellend</w:t>
      </w:r>
      <w:r w:rsidR="00322012" w:rsidRPr="00DF1026">
        <w:rPr>
          <w:i/>
          <w:iCs/>
          <w:color w:val="808080"/>
        </w:rPr>
        <w:br/>
      </w:r>
      <w:r w:rsidR="00602F98" w:rsidRPr="00DF1026">
        <w:rPr>
          <w:noProof/>
        </w:rPr>
        <w:drawing>
          <wp:inline distT="0" distB="0" distL="0" distR="0" wp14:anchorId="7F37D109" wp14:editId="1B5B5037">
            <wp:extent cx="1156335" cy="1138555"/>
            <wp:effectExtent l="0" t="0" r="0" b="0"/>
            <wp:docPr id="9"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6335" cy="1138555"/>
                    </a:xfrm>
                    <a:prstGeom prst="rect">
                      <a:avLst/>
                    </a:prstGeom>
                    <a:noFill/>
                    <a:ln>
                      <a:noFill/>
                    </a:ln>
                  </pic:spPr>
                </pic:pic>
              </a:graphicData>
            </a:graphic>
          </wp:inline>
        </w:drawing>
      </w:r>
    </w:p>
    <w:p w14:paraId="4B6AB68A" w14:textId="77777777" w:rsidR="000760A8" w:rsidRDefault="000760A8" w:rsidP="00040E2A">
      <w:pPr>
        <w:pStyle w:val="Kop5"/>
        <w:rPr>
          <w:rStyle w:val="Kop5BlauwChar"/>
          <w:lang w:val="nl-BE"/>
        </w:rPr>
      </w:pPr>
    </w:p>
    <w:p w14:paraId="57E9B016" w14:textId="77777777" w:rsidR="00040E2A" w:rsidRPr="00DF1026" w:rsidRDefault="00040E2A" w:rsidP="00040E2A">
      <w:pPr>
        <w:pStyle w:val="Kop5"/>
        <w:rPr>
          <w:lang w:val="nl-BE"/>
        </w:rPr>
      </w:pPr>
      <w:r w:rsidRPr="00DF1026">
        <w:rPr>
          <w:rStyle w:val="Kop5BlauwChar"/>
          <w:lang w:val="nl-BE"/>
        </w:rPr>
        <w:t>.40.</w:t>
      </w:r>
      <w:r w:rsidRPr="00DF1026">
        <w:rPr>
          <w:lang w:val="nl-BE"/>
        </w:rPr>
        <w:tab/>
        <w:t>UITVOERING</w:t>
      </w:r>
    </w:p>
    <w:p w14:paraId="3B1521AC" w14:textId="77777777" w:rsidR="00CE2639" w:rsidRPr="005D55FB" w:rsidRDefault="00CE2639" w:rsidP="00CE2639">
      <w:pPr>
        <w:pStyle w:val="Kop6"/>
        <w:rPr>
          <w:lang w:val="nl-BE"/>
        </w:rPr>
      </w:pPr>
      <w:bookmarkStart w:id="34" w:name="_Toc128825067"/>
      <w:bookmarkStart w:id="35" w:name="_Toc201111466"/>
      <w:r w:rsidRPr="005D55FB">
        <w:rPr>
          <w:lang w:val="nl-BE"/>
        </w:rPr>
        <w:t>.42.</w:t>
      </w:r>
      <w:r w:rsidRPr="005D55FB">
        <w:rPr>
          <w:lang w:val="nl-BE"/>
        </w:rPr>
        <w:tab/>
        <w:t>Algemene voorschriften:</w:t>
      </w:r>
    </w:p>
    <w:p w14:paraId="34B9899E" w14:textId="77777777" w:rsidR="00CE2639" w:rsidRPr="005D55FB" w:rsidRDefault="00CE2639" w:rsidP="00CE2639">
      <w:pPr>
        <w:pStyle w:val="Kop7"/>
        <w:rPr>
          <w:lang w:val="nl-BE"/>
        </w:rPr>
      </w:pPr>
      <w:r w:rsidRPr="005D55FB">
        <w:rPr>
          <w:lang w:val="nl-BE"/>
        </w:rPr>
        <w:t>.42.30.</w:t>
      </w:r>
      <w:r w:rsidRPr="005D55FB">
        <w:rPr>
          <w:lang w:val="nl-BE"/>
        </w:rPr>
        <w:tab/>
        <w:t>Transport:</w:t>
      </w:r>
    </w:p>
    <w:p w14:paraId="4CE14CD6" w14:textId="77777777" w:rsidR="00B2775A" w:rsidRDefault="00847081" w:rsidP="002B70C3">
      <w:pPr>
        <w:pStyle w:val="80"/>
      </w:pPr>
      <w:r w:rsidRPr="00DF1026">
        <w:t>De elementen worden gedurende het transport vlak gestapeld en bedekt met een zeil. Tijdens hun verblijf op de werf, worden ze vlak gestapeld, beschermd tegen de weeromstandigheden, op een beschutte geventileerde plaats of onder een dekzeil.</w:t>
      </w:r>
      <w:r w:rsidR="00821C3F" w:rsidRPr="00DF1026">
        <w:t xml:space="preserve"> </w:t>
      </w:r>
    </w:p>
    <w:p w14:paraId="7A4D90CB" w14:textId="77777777" w:rsidR="00847081" w:rsidRPr="00DF1026" w:rsidRDefault="00821C3F" w:rsidP="002B70C3">
      <w:pPr>
        <w:pStyle w:val="80"/>
      </w:pPr>
      <w:r w:rsidRPr="00DF1026">
        <w:t xml:space="preserve">De </w:t>
      </w:r>
      <w:r w:rsidR="00757FE3" w:rsidRPr="00DF1026">
        <w:t xml:space="preserve">h.o.h. </w:t>
      </w:r>
      <w:r w:rsidRPr="00DF1026">
        <w:t xml:space="preserve">afstand tussen </w:t>
      </w:r>
      <w:r w:rsidR="00757FE3" w:rsidRPr="00DF1026">
        <w:t>de</w:t>
      </w:r>
      <w:r w:rsidRPr="00DF1026">
        <w:t xml:space="preserve"> ondersteuningen bedraagt </w:t>
      </w:r>
      <w:r w:rsidR="00757FE3" w:rsidRPr="00DF1026">
        <w:t xml:space="preserve">max. </w:t>
      </w:r>
      <w:r w:rsidRPr="00DF1026">
        <w:t>400</w:t>
      </w:r>
      <w:r w:rsidR="001B4A1F" w:rsidRPr="00DF1026">
        <w:t> </w:t>
      </w:r>
      <w:r w:rsidRPr="00DF1026">
        <w:t>mm.</w:t>
      </w:r>
    </w:p>
    <w:bookmarkEnd w:id="34"/>
    <w:bookmarkEnd w:id="35"/>
    <w:p w14:paraId="0CB8C0E6" w14:textId="77777777" w:rsidR="00CE2639" w:rsidRPr="005D55FB" w:rsidRDefault="00CE2639" w:rsidP="00CE2639">
      <w:pPr>
        <w:pStyle w:val="Kop6"/>
        <w:rPr>
          <w:lang w:val="nl-BE"/>
        </w:rPr>
      </w:pPr>
      <w:r w:rsidRPr="005D55FB">
        <w:rPr>
          <w:lang w:val="nl-BE"/>
        </w:rPr>
        <w:t>.44.</w:t>
      </w:r>
      <w:r w:rsidRPr="005D55FB">
        <w:rPr>
          <w:lang w:val="nl-BE"/>
        </w:rPr>
        <w:tab/>
        <w:t>Plaatsingswijze:</w:t>
      </w:r>
    </w:p>
    <w:p w14:paraId="26CCE27E" w14:textId="77777777" w:rsidR="00CE2639" w:rsidRPr="005D55FB" w:rsidRDefault="00CE2639" w:rsidP="00CE2639">
      <w:pPr>
        <w:pStyle w:val="Kop7"/>
        <w:rPr>
          <w:lang w:val="nl-BE"/>
        </w:rPr>
      </w:pPr>
      <w:r w:rsidRPr="005D55FB">
        <w:rPr>
          <w:lang w:val="nl-BE"/>
        </w:rPr>
        <w:t>.44.10.</w:t>
      </w:r>
      <w:r w:rsidRPr="005D55FB">
        <w:rPr>
          <w:lang w:val="nl-BE"/>
        </w:rPr>
        <w:tab/>
        <w:t>Detailplan:</w:t>
      </w:r>
    </w:p>
    <w:p w14:paraId="1D19B253" w14:textId="77777777" w:rsidR="00CE2639" w:rsidRPr="00DF1026" w:rsidRDefault="00CE2639" w:rsidP="00CE2639">
      <w:pPr>
        <w:pStyle w:val="80"/>
      </w:pPr>
      <w:r w:rsidRPr="00DF1026">
        <w:t xml:space="preserve">De muurafdekelementen worden opgetrokken volgens </w:t>
      </w:r>
    </w:p>
    <w:p w14:paraId="7DDAD69E" w14:textId="77777777" w:rsidR="00CE2639" w:rsidRDefault="00CE2639" w:rsidP="00CE2639">
      <w:pPr>
        <w:pStyle w:val="80"/>
        <w:rPr>
          <w:rStyle w:val="OptieChar"/>
          <w:color w:val="000000"/>
        </w:rPr>
      </w:pPr>
      <w:r w:rsidRPr="00DF1026">
        <w:rPr>
          <w:rStyle w:val="OptieChar"/>
        </w:rPr>
        <w:t>#</w:t>
      </w:r>
      <w:r>
        <w:rPr>
          <w:rStyle w:val="OptieChar"/>
          <w:color w:val="000000"/>
        </w:rPr>
        <w:t>een door de architect opgemaakte principedetailtekening.</w:t>
      </w:r>
    </w:p>
    <w:p w14:paraId="4F685BA4" w14:textId="77777777" w:rsidR="00CE2639" w:rsidRPr="00DF1026" w:rsidRDefault="00CE2639" w:rsidP="00CE2639">
      <w:pPr>
        <w:pStyle w:val="80"/>
        <w:rPr>
          <w:rStyle w:val="OptieChar"/>
        </w:rPr>
      </w:pPr>
      <w:r w:rsidRPr="00DF1026">
        <w:rPr>
          <w:rStyle w:val="OptieChar"/>
        </w:rPr>
        <w:t>#</w:t>
      </w:r>
      <w:r>
        <w:rPr>
          <w:rStyle w:val="OptieChar"/>
          <w:color w:val="000000"/>
        </w:rPr>
        <w:t>de voorafgaand aan de uitvoering afgesproken aanduidingen, waarbij de werkhuistekeningen (detailtekening) ter goedkeuring aan de architect voorgelegd worden.</w:t>
      </w:r>
    </w:p>
    <w:p w14:paraId="71908050" w14:textId="77777777" w:rsidR="00CE2639" w:rsidRPr="005D55FB" w:rsidRDefault="00CE2639" w:rsidP="00CE2639">
      <w:pPr>
        <w:pStyle w:val="Kop7"/>
        <w:rPr>
          <w:lang w:val="nl-BE"/>
        </w:rPr>
      </w:pPr>
      <w:r w:rsidRPr="005D55FB">
        <w:rPr>
          <w:lang w:val="nl-BE"/>
        </w:rPr>
        <w:lastRenderedPageBreak/>
        <w:t>.44.20.</w:t>
      </w:r>
      <w:r w:rsidRPr="005D55FB">
        <w:rPr>
          <w:lang w:val="nl-BE"/>
        </w:rPr>
        <w:tab/>
        <w:t>Montage:</w:t>
      </w:r>
    </w:p>
    <w:p w14:paraId="4F975FD1" w14:textId="77777777" w:rsidR="0013708F" w:rsidRPr="00DF1026" w:rsidRDefault="0013708F" w:rsidP="0013708F">
      <w:pPr>
        <w:pStyle w:val="80"/>
      </w:pPr>
      <w:r w:rsidRPr="00DF1026">
        <w:t xml:space="preserve">De plaatsing wordt </w:t>
      </w:r>
      <w:r>
        <w:rPr>
          <w:color w:val="000000"/>
        </w:rPr>
        <w:t>uitgevoerd volgens de</w:t>
      </w:r>
      <w:r w:rsidR="000760A8">
        <w:rPr>
          <w:color w:val="000000"/>
        </w:rPr>
        <w:t xml:space="preserve"> voorschriften van de fabrikant</w:t>
      </w:r>
      <w:r>
        <w:rPr>
          <w:color w:val="000000"/>
        </w:rPr>
        <w:t xml:space="preserve"> </w:t>
      </w:r>
      <w:r w:rsidR="004A11FA">
        <w:rPr>
          <w:rStyle w:val="OptieChar"/>
          <w:color w:val="000000"/>
        </w:rPr>
        <w:t>en met de door hem goedgekeurde bevestigingsmaterialen</w:t>
      </w:r>
      <w:r>
        <w:rPr>
          <w:color w:val="000000"/>
        </w:rPr>
        <w:t>.</w:t>
      </w:r>
    </w:p>
    <w:p w14:paraId="7D43BE59" w14:textId="77777777" w:rsidR="0013708F" w:rsidRPr="00DF1026" w:rsidRDefault="00C906B9" w:rsidP="0013708F">
      <w:pPr>
        <w:pStyle w:val="80"/>
      </w:pPr>
      <w:r w:rsidRPr="00DF1026">
        <w:t>De ondergrond dient vlak, schoon, droog, stof- en vetvrij te zijn.</w:t>
      </w:r>
    </w:p>
    <w:p w14:paraId="2AEA4BFA" w14:textId="77777777" w:rsidR="001A0B29" w:rsidRDefault="00440213" w:rsidP="00440213">
      <w:pPr>
        <w:pStyle w:val="81"/>
        <w:rPr>
          <w:rStyle w:val="OptieChar"/>
          <w:rFonts w:eastAsia="Calibri"/>
          <w:color w:val="000000"/>
        </w:rPr>
      </w:pPr>
      <w:r w:rsidRPr="00DF1026">
        <w:rPr>
          <w:rStyle w:val="OptieChar"/>
        </w:rPr>
        <w:t>#</w:t>
      </w:r>
      <w:r>
        <w:rPr>
          <w:rStyle w:val="OptieChar"/>
          <w:rFonts w:eastAsia="Calibri"/>
          <w:color w:val="000000"/>
        </w:rPr>
        <w:t>Montage met schroeven:</w:t>
      </w:r>
      <w:r w:rsidR="000760A8" w:rsidRPr="000760A8">
        <w:rPr>
          <w:rStyle w:val="MerkChar"/>
          <w:rFonts w:eastAsia="Calibri"/>
        </w:rPr>
        <w:t xml:space="preserve"> </w:t>
      </w:r>
    </w:p>
    <w:p w14:paraId="7971822B" w14:textId="77777777" w:rsidR="00440213" w:rsidRDefault="001A0B29" w:rsidP="00440213">
      <w:pPr>
        <w:pStyle w:val="81"/>
        <w:rPr>
          <w:rStyle w:val="OptieChar"/>
          <w:rFonts w:eastAsia="Calibri"/>
          <w:color w:val="000000"/>
        </w:rPr>
      </w:pPr>
      <w:r>
        <w:rPr>
          <w:rStyle w:val="OptieChar"/>
          <w:color w:val="000000"/>
        </w:rPr>
        <w:t>-</w:t>
      </w:r>
      <w:r>
        <w:rPr>
          <w:rStyle w:val="OptieChar"/>
          <w:color w:val="000000"/>
        </w:rPr>
        <w:tab/>
      </w:r>
      <w:r>
        <w:rPr>
          <w:rStyle w:val="OptieChar"/>
          <w:rFonts w:eastAsia="Calibri"/>
          <w:color w:val="000000"/>
        </w:rPr>
        <w:t>V</w:t>
      </w:r>
      <w:r w:rsidR="00207B34">
        <w:rPr>
          <w:rStyle w:val="OptieChar"/>
          <w:rFonts w:eastAsia="Calibri"/>
          <w:color w:val="000000"/>
        </w:rPr>
        <w:t>óór montage moeten de elementen voorzien</w:t>
      </w:r>
      <w:r w:rsidR="00FB05EC">
        <w:rPr>
          <w:rStyle w:val="OptieChar"/>
          <w:rFonts w:eastAsia="Calibri"/>
          <w:color w:val="000000"/>
        </w:rPr>
        <w:t xml:space="preserve"> </w:t>
      </w:r>
      <w:r w:rsidR="00207B34">
        <w:rPr>
          <w:rStyle w:val="OptieChar"/>
          <w:rFonts w:eastAsia="Calibri"/>
          <w:color w:val="000000"/>
        </w:rPr>
        <w:t>worden van 4 verdiepte boorgaten</w:t>
      </w:r>
      <w:r w:rsidR="00FB05EC">
        <w:rPr>
          <w:rStyle w:val="OptieChar"/>
          <w:rFonts w:eastAsia="Calibri"/>
          <w:color w:val="000000"/>
        </w:rPr>
        <w:t xml:space="preserve"> volgens specificatie leverancier</w:t>
      </w:r>
      <w:r w:rsidR="00AD1562">
        <w:rPr>
          <w:rStyle w:val="OptieChar"/>
          <w:rFonts w:eastAsia="Calibri"/>
          <w:color w:val="000000"/>
        </w:rPr>
        <w:t>, g</w:t>
      </w:r>
      <w:r w:rsidR="00FB05EC">
        <w:rPr>
          <w:rStyle w:val="OptieChar"/>
          <w:rFonts w:eastAsia="Calibri"/>
          <w:color w:val="000000"/>
        </w:rPr>
        <w:t>eboord met aangepast</w:t>
      </w:r>
      <w:r w:rsidR="00AD1562">
        <w:rPr>
          <w:rStyle w:val="OptieChar"/>
          <w:rFonts w:eastAsia="Calibri"/>
          <w:color w:val="000000"/>
        </w:rPr>
        <w:t>e</w:t>
      </w:r>
      <w:r w:rsidR="00FB05EC">
        <w:rPr>
          <w:rStyle w:val="OptieChar"/>
          <w:rFonts w:eastAsia="Calibri"/>
          <w:color w:val="000000"/>
        </w:rPr>
        <w:t xml:space="preserve"> boor en freeskop geleverd door de fabrikant. </w:t>
      </w:r>
      <w:r w:rsidR="00440213">
        <w:rPr>
          <w:rStyle w:val="OptieChar"/>
          <w:rFonts w:eastAsia="Calibri"/>
          <w:color w:val="000000"/>
        </w:rPr>
        <w:t>Schroeven op kleur en benodigde kunststof afdichtingsringen worden meegeleverd.</w:t>
      </w:r>
    </w:p>
    <w:p w14:paraId="129BAF59" w14:textId="77777777" w:rsidR="001A0B29" w:rsidRDefault="00440213" w:rsidP="00440213">
      <w:pPr>
        <w:pStyle w:val="81"/>
        <w:rPr>
          <w:rStyle w:val="OptieChar"/>
          <w:rFonts w:eastAsia="Calibri"/>
          <w:color w:val="000000"/>
        </w:rPr>
      </w:pPr>
      <w:r w:rsidRPr="00DF1026">
        <w:rPr>
          <w:rStyle w:val="OptieChar"/>
        </w:rPr>
        <w:t>#</w:t>
      </w:r>
      <w:r>
        <w:rPr>
          <w:rStyle w:val="OptieChar"/>
          <w:color w:val="000000"/>
        </w:rPr>
        <w:t>V</w:t>
      </w:r>
      <w:r>
        <w:rPr>
          <w:rStyle w:val="OptieChar"/>
          <w:rFonts w:eastAsia="Calibri"/>
          <w:color w:val="000000"/>
        </w:rPr>
        <w:t>erlijmde montage:</w:t>
      </w:r>
    </w:p>
    <w:p w14:paraId="79A2A964" w14:textId="77777777" w:rsidR="00440213" w:rsidRDefault="001A0B29" w:rsidP="00440213">
      <w:pPr>
        <w:pStyle w:val="81"/>
        <w:rPr>
          <w:rStyle w:val="OptieChar"/>
          <w:rFonts w:eastAsia="Calibri"/>
          <w:color w:val="000000"/>
        </w:rPr>
      </w:pPr>
      <w:r>
        <w:rPr>
          <w:rStyle w:val="OptieChar"/>
          <w:rFonts w:eastAsia="Calibri"/>
          <w:color w:val="000000"/>
        </w:rPr>
        <w:t>-</w:t>
      </w:r>
      <w:r>
        <w:rPr>
          <w:rStyle w:val="OptieChar"/>
          <w:rFonts w:eastAsia="Calibri"/>
          <w:color w:val="000000"/>
        </w:rPr>
        <w:tab/>
        <w:t>D</w:t>
      </w:r>
      <w:r w:rsidR="00440213">
        <w:rPr>
          <w:rStyle w:val="OptieChar"/>
          <w:rFonts w:eastAsia="Calibri"/>
          <w:color w:val="000000"/>
        </w:rPr>
        <w:t xml:space="preserve">e fabrikant </w:t>
      </w:r>
      <w:r w:rsidR="000760A8">
        <w:rPr>
          <w:rStyle w:val="OptieChar"/>
          <w:rFonts w:eastAsia="Calibri"/>
          <w:color w:val="000000"/>
        </w:rPr>
        <w:t xml:space="preserve">van de muurafdekkers </w:t>
      </w:r>
      <w:r w:rsidR="00440213">
        <w:rPr>
          <w:rStyle w:val="OptieChar"/>
          <w:rFonts w:eastAsia="Calibri"/>
          <w:color w:val="000000"/>
        </w:rPr>
        <w:t>levert speciale lijm. Deze waarborgt een optimale hechting en zorgt tegelijkertijd voor een verbinding die enige uitzetting kan opvangen.</w:t>
      </w:r>
    </w:p>
    <w:p w14:paraId="70496D24" w14:textId="77777777" w:rsidR="00CC018D" w:rsidRDefault="00CC018D" w:rsidP="00440213">
      <w:pPr>
        <w:pStyle w:val="81"/>
        <w:rPr>
          <w:rStyle w:val="OptieChar"/>
          <w:rFonts w:eastAsia="Calibri"/>
          <w:color w:val="000000"/>
        </w:rPr>
      </w:pPr>
      <w:r>
        <w:rPr>
          <w:rStyle w:val="OptieChar"/>
          <w:rFonts w:eastAsia="Calibri"/>
          <w:color w:val="000000"/>
        </w:rPr>
        <w:t>-</w:t>
      </w:r>
      <w:r>
        <w:rPr>
          <w:rStyle w:val="OptieChar"/>
          <w:rFonts w:eastAsia="Calibri"/>
          <w:color w:val="000000"/>
        </w:rPr>
        <w:tab/>
        <w:t>Verlijmen mag uitsluitend op vaste onderdelen zoals metselwerk of steenachtig materiaal, hout- en staalconstructies. Het verlijmen op folies en dakbedekkingen is niet toegelaten.</w:t>
      </w:r>
    </w:p>
    <w:p w14:paraId="4BECFC2F" w14:textId="77777777" w:rsidR="00847081" w:rsidRPr="00DF1026" w:rsidRDefault="00847081" w:rsidP="002B70C3">
      <w:pPr>
        <w:pStyle w:val="80"/>
      </w:pPr>
      <w:r w:rsidRPr="00DF1026">
        <w:t>Alle muurafdekelementen die een geheel vormen worden tezelfdertijd opgetrokken.</w:t>
      </w:r>
    </w:p>
    <w:p w14:paraId="5D936586" w14:textId="77777777" w:rsidR="00B95CCF" w:rsidRPr="00DF1026" w:rsidRDefault="00847081" w:rsidP="002B70C3">
      <w:pPr>
        <w:pStyle w:val="80"/>
      </w:pPr>
      <w:r w:rsidRPr="00DF1026">
        <w:t>De afdekelementen moeten recht, vlak en</w:t>
      </w:r>
      <w:r w:rsidR="001B4A1F" w:rsidRPr="00DF1026">
        <w:t xml:space="preserve"> horizontaal worden uitgevoerd.</w:t>
      </w:r>
    </w:p>
    <w:p w14:paraId="7AAAA655" w14:textId="77777777" w:rsidR="00B95CCF" w:rsidRPr="00DF1026" w:rsidRDefault="001B4A1F" w:rsidP="002B70C3">
      <w:pPr>
        <w:pStyle w:val="80"/>
      </w:pPr>
      <w:r w:rsidRPr="00DF1026">
        <w:t>Voegen:</w:t>
      </w:r>
    </w:p>
    <w:p w14:paraId="7FBC1737" w14:textId="77777777" w:rsidR="00B95CCF" w:rsidRPr="00DF1026" w:rsidRDefault="00821C3F" w:rsidP="001B4A1F">
      <w:pPr>
        <w:pStyle w:val="81"/>
      </w:pPr>
      <w:r w:rsidRPr="00DF1026">
        <w:t>-</w:t>
      </w:r>
      <w:r w:rsidRPr="00DF1026">
        <w:tab/>
      </w:r>
      <w:r w:rsidR="00847081" w:rsidRPr="00DF1026">
        <w:t>De voegen moeten overal even dik en rechtlijnig zijn.</w:t>
      </w:r>
    </w:p>
    <w:p w14:paraId="6DD3A16C" w14:textId="77777777" w:rsidR="00821C3F" w:rsidRPr="00DF1026" w:rsidRDefault="00821C3F" w:rsidP="001B4A1F">
      <w:pPr>
        <w:pStyle w:val="81"/>
      </w:pPr>
      <w:r w:rsidRPr="00DF1026">
        <w:t>-</w:t>
      </w:r>
      <w:r w:rsidRPr="00DF1026">
        <w:tab/>
        <w:t xml:space="preserve">De </w:t>
      </w:r>
      <w:r w:rsidR="00757FE3" w:rsidRPr="00DF1026">
        <w:t xml:space="preserve">voorziene </w:t>
      </w:r>
      <w:r w:rsidR="00B95CCF" w:rsidRPr="00DF1026">
        <w:t>dilatatie</w:t>
      </w:r>
      <w:r w:rsidRPr="00DF1026">
        <w:t xml:space="preserve"> </w:t>
      </w:r>
      <w:r w:rsidR="00B95CCF" w:rsidRPr="00DF1026">
        <w:t xml:space="preserve">voegbreedte tussen de </w:t>
      </w:r>
      <w:r w:rsidRPr="00DF1026">
        <w:t>muurafdekelementen</w:t>
      </w:r>
      <w:r w:rsidR="00B95CCF" w:rsidRPr="00DF1026">
        <w:t xml:space="preserve"> onderling en ten opzi</w:t>
      </w:r>
      <w:r w:rsidRPr="00DF1026">
        <w:t xml:space="preserve">chte van eventuele bouwkundige </w:t>
      </w:r>
      <w:r w:rsidR="00B95CCF" w:rsidRPr="00DF1026">
        <w:t xml:space="preserve">beëindigingen </w:t>
      </w:r>
      <w:r w:rsidRPr="00DF1026">
        <w:t>moet gerespecteerd worden.</w:t>
      </w:r>
    </w:p>
    <w:p w14:paraId="19CCB1A9" w14:textId="77777777" w:rsidR="00756FC4" w:rsidRPr="00DF1026" w:rsidRDefault="00B95CCF" w:rsidP="001B4A1F">
      <w:pPr>
        <w:pStyle w:val="81"/>
      </w:pPr>
      <w:r w:rsidRPr="00DF1026">
        <w:t>-</w:t>
      </w:r>
      <w:r w:rsidRPr="00DF1026">
        <w:tab/>
      </w:r>
      <w:r w:rsidR="00756FC4" w:rsidRPr="00DF1026">
        <w:t>De nodige voorzorgen worden genomen om een verzorgd en onbesmeurd uitzicht te geven en dit te behouden.</w:t>
      </w:r>
    </w:p>
    <w:p w14:paraId="5CC86B9F" w14:textId="77777777" w:rsidR="000760A8" w:rsidRPr="005D55FB" w:rsidRDefault="000760A8" w:rsidP="00CE2639">
      <w:pPr>
        <w:pStyle w:val="81"/>
        <w:rPr>
          <w:rStyle w:val="OptieChar"/>
        </w:rPr>
      </w:pPr>
      <w:bookmarkStart w:id="36" w:name="_Toc68662658"/>
      <w:bookmarkStart w:id="37" w:name="_Toc128825072"/>
      <w:bookmarkStart w:id="38" w:name="_Toc128886796"/>
      <w:bookmarkStart w:id="39" w:name="_Toc201111471"/>
    </w:p>
    <w:bookmarkEnd w:id="36"/>
    <w:bookmarkEnd w:id="37"/>
    <w:bookmarkEnd w:id="38"/>
    <w:bookmarkEnd w:id="39"/>
    <w:p w14:paraId="0FD59AB1" w14:textId="77777777" w:rsidR="00847081" w:rsidRPr="00DF1026" w:rsidRDefault="00847081" w:rsidP="00847081">
      <w:pPr>
        <w:pStyle w:val="Kop5"/>
        <w:rPr>
          <w:lang w:val="nl-BE"/>
        </w:rPr>
      </w:pPr>
      <w:r w:rsidRPr="00DF1026">
        <w:rPr>
          <w:rStyle w:val="Kop5BlauwChar"/>
          <w:lang w:val="nl-BE"/>
        </w:rPr>
        <w:t>.60.</w:t>
      </w:r>
      <w:r w:rsidRPr="00DF1026">
        <w:rPr>
          <w:lang w:val="nl-BE"/>
        </w:rPr>
        <w:tab/>
        <w:t>CONTROLE- EN KEURINGSASPECTEN</w:t>
      </w:r>
    </w:p>
    <w:p w14:paraId="109C294F" w14:textId="77777777" w:rsidR="00326514" w:rsidRPr="00DF1026" w:rsidRDefault="00326514" w:rsidP="00B97685">
      <w:pPr>
        <w:pStyle w:val="Kop6"/>
        <w:rPr>
          <w:lang w:val="nl-BE"/>
        </w:rPr>
      </w:pPr>
      <w:r w:rsidRPr="00DF1026">
        <w:rPr>
          <w:lang w:val="nl-BE"/>
        </w:rPr>
        <w:t>.61</w:t>
      </w:r>
      <w:r w:rsidR="009B22BD" w:rsidRPr="00DF1026">
        <w:rPr>
          <w:lang w:val="nl-BE"/>
        </w:rPr>
        <w:t>.</w:t>
      </w:r>
      <w:r w:rsidRPr="00DF1026">
        <w:rPr>
          <w:lang w:val="nl-BE"/>
        </w:rPr>
        <w:tab/>
        <w:t>Voor levering:</w:t>
      </w:r>
    </w:p>
    <w:p w14:paraId="51E9673B" w14:textId="77777777" w:rsidR="007F1D84" w:rsidRPr="00DF1026" w:rsidRDefault="007F1D84" w:rsidP="002B70C3">
      <w:pPr>
        <w:pStyle w:val="80"/>
      </w:pPr>
      <w:r w:rsidRPr="00DF1026">
        <w:t>De aannemer is verplicht na te gaan of de elementen kunnen geleverd worden in de afmetingen voorgeschreven in de aanbestedingsdocumenten</w:t>
      </w:r>
    </w:p>
    <w:p w14:paraId="022A30BB" w14:textId="77777777" w:rsidR="007F1D84" w:rsidRPr="00DF1026" w:rsidRDefault="007F1D84" w:rsidP="002B70C3">
      <w:pPr>
        <w:pStyle w:val="80"/>
        <w:rPr>
          <w:rStyle w:val="OptieChar"/>
        </w:rPr>
      </w:pPr>
      <w:r w:rsidRPr="00DF1026">
        <w:rPr>
          <w:rStyle w:val="OptieChar"/>
          <w:highlight w:val="yellow"/>
        </w:rPr>
        <w:t>…</w:t>
      </w:r>
    </w:p>
    <w:p w14:paraId="279C37CC" w14:textId="77777777" w:rsidR="00326514" w:rsidRPr="00DF1026" w:rsidRDefault="00326514" w:rsidP="00B97685">
      <w:pPr>
        <w:pStyle w:val="Kop6"/>
        <w:rPr>
          <w:lang w:val="nl-BE"/>
        </w:rPr>
      </w:pPr>
      <w:r w:rsidRPr="00DF1026">
        <w:rPr>
          <w:lang w:val="nl-BE"/>
        </w:rPr>
        <w:t>.64</w:t>
      </w:r>
      <w:r w:rsidR="009B22BD" w:rsidRPr="00DF1026">
        <w:rPr>
          <w:lang w:val="nl-BE"/>
        </w:rPr>
        <w:t>.</w:t>
      </w:r>
      <w:r w:rsidRPr="00DF1026">
        <w:rPr>
          <w:lang w:val="nl-BE"/>
        </w:rPr>
        <w:tab/>
        <w:t>Tijdens de uitvoering:</w:t>
      </w:r>
    </w:p>
    <w:p w14:paraId="2F1559FD" w14:textId="77777777" w:rsidR="001B4A1F" w:rsidRPr="00DF1026" w:rsidRDefault="007F1D84" w:rsidP="002B70C3">
      <w:pPr>
        <w:pStyle w:val="80"/>
      </w:pPr>
      <w:r w:rsidRPr="00DF1026">
        <w:t>De aannemer zal erop toezien dat de visuele lijn van de elementen, de voegen en de bevestigingen gerespecteerd worden.</w:t>
      </w:r>
    </w:p>
    <w:p w14:paraId="612A1753" w14:textId="77777777" w:rsidR="00F37995" w:rsidRPr="00DF1026" w:rsidRDefault="007F1D84" w:rsidP="00F37995">
      <w:pPr>
        <w:pStyle w:val="80"/>
      </w:pPr>
      <w:r w:rsidRPr="00DF1026">
        <w:rPr>
          <w:rStyle w:val="OptieChar"/>
          <w:highlight w:val="yellow"/>
        </w:rPr>
        <w:t>…</w:t>
      </w:r>
    </w:p>
    <w:p w14:paraId="26CDB1E2" w14:textId="77777777" w:rsidR="009343F9" w:rsidRPr="00207198" w:rsidRDefault="00596E55" w:rsidP="009343F9">
      <w:pPr>
        <w:pStyle w:val="Lijn"/>
      </w:pPr>
      <w:bookmarkStart w:id="40" w:name="_Toc167759589"/>
      <w:bookmarkStart w:id="41" w:name="_Toc325638830"/>
      <w:bookmarkStart w:id="42" w:name="_Toc325638869"/>
      <w:r>
        <w:rPr>
          <w:noProof/>
        </w:rPr>
        <w:pict w14:anchorId="192110E5">
          <v:rect id="_x0000_i1029" alt="" style="width:453.6pt;height:.05pt;mso-width-percent:0;mso-height-percent:0;mso-width-percent:0;mso-height-percent:0" o:hralign="center" o:hrstd="t" o:hr="t" fillcolor="#a0a0a0" stroked="f"/>
        </w:pict>
      </w:r>
    </w:p>
    <w:p w14:paraId="3C2DDFB4" w14:textId="77777777" w:rsidR="00F37995" w:rsidRPr="00DF1026" w:rsidRDefault="00F37995" w:rsidP="00F37995">
      <w:pPr>
        <w:pStyle w:val="Kop1"/>
        <w:rPr>
          <w:lang w:val="nl-BE"/>
        </w:rPr>
      </w:pPr>
      <w:r w:rsidRPr="00DF1026">
        <w:rPr>
          <w:lang w:val="nl-BE"/>
        </w:rPr>
        <w:t xml:space="preserve">Holonite - </w:t>
      </w:r>
      <w:bookmarkEnd w:id="40"/>
      <w:bookmarkEnd w:id="41"/>
      <w:bookmarkEnd w:id="42"/>
      <w:r w:rsidR="006B3A1C" w:rsidRPr="00BB0E06">
        <w:rPr>
          <w:lang w:val="nl-BE"/>
        </w:rPr>
        <w:t>posten voor de meetstaat</w:t>
      </w:r>
    </w:p>
    <w:p w14:paraId="46EBC37F" w14:textId="77777777" w:rsidR="009343F9" w:rsidRPr="00207198" w:rsidRDefault="00596E55" w:rsidP="009343F9">
      <w:pPr>
        <w:pStyle w:val="Lijn"/>
      </w:pPr>
      <w:r>
        <w:rPr>
          <w:noProof/>
        </w:rPr>
        <w:pict w14:anchorId="0AC64838">
          <v:rect id="_x0000_i1028" alt="" style="width:453.6pt;height:.05pt;mso-width-percent:0;mso-height-percent:0;mso-width-percent:0;mso-height-percent:0" o:hralign="center" o:hrstd="t" o:hr="t" fillcolor="#a0a0a0" stroked="f"/>
        </w:pict>
      </w:r>
    </w:p>
    <w:p w14:paraId="5DB7C76F" w14:textId="77777777" w:rsidR="00322012" w:rsidRPr="00DF1026" w:rsidRDefault="00322012" w:rsidP="00322012">
      <w:pPr>
        <w:pStyle w:val="Merk2"/>
      </w:pPr>
      <w:r w:rsidRPr="00DF1026">
        <w:rPr>
          <w:rStyle w:val="Merk1Char"/>
        </w:rPr>
        <w:t xml:space="preserve">Holonite </w:t>
      </w:r>
      <w:r>
        <w:rPr>
          <w:rStyle w:val="Merk1Char"/>
        </w:rPr>
        <w:t>Wall-Cover en KLM</w:t>
      </w:r>
      <w:r w:rsidRPr="00DF1026">
        <w:t xml:space="preserve"> - Muurafdekelement in composietsteen, afhellend naar twee richtingen</w:t>
      </w:r>
    </w:p>
    <w:p w14:paraId="6E6AE788"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P1</w:t>
      </w:r>
      <w:r w:rsidRPr="00DF1026">
        <w:rPr>
          <w:lang w:val="nl-BE"/>
        </w:rPr>
        <w:tab/>
      </w:r>
      <w:r w:rsidRPr="00DF1026">
        <w:rPr>
          <w:snapToGrid w:val="0"/>
          <w:lang w:val="nl-BE"/>
        </w:rPr>
        <w:t>Muurafdekelement</w:t>
      </w:r>
      <w:r w:rsidR="00322012">
        <w:rPr>
          <w:snapToGrid w:val="0"/>
          <w:lang w:val="nl-BE"/>
        </w:rPr>
        <w:t xml:space="preserve"> </w:t>
      </w:r>
      <w:r w:rsidR="00322012" w:rsidRPr="00322012">
        <w:rPr>
          <w:rStyle w:val="MerkChar"/>
        </w:rPr>
        <w:t>Wall-Cover</w:t>
      </w:r>
      <w:r w:rsidRPr="00DF1026">
        <w:rPr>
          <w:snapToGrid w:val="0"/>
          <w:lang w:val="nl-BE"/>
        </w:rPr>
        <w:t>, recht element [breedte] [lengte] [textuur] [kleur]</w:t>
      </w:r>
      <w:r w:rsidRPr="00DF1026">
        <w:rPr>
          <w:rStyle w:val="MeetChar"/>
          <w:lang w:val="nl-BE"/>
        </w:rPr>
        <w:tab/>
        <w:t>FH</w:t>
      </w:r>
      <w:r w:rsidRPr="00DF1026">
        <w:rPr>
          <w:rStyle w:val="MeetChar"/>
          <w:lang w:val="nl-BE"/>
        </w:rPr>
        <w:tab/>
        <w:t>[st]</w:t>
      </w:r>
      <w:r w:rsidR="00B2775A" w:rsidRPr="00B2775A">
        <w:rPr>
          <w:rStyle w:val="MeetChar"/>
          <w:lang w:val="nl-BE"/>
        </w:rPr>
        <w:t xml:space="preserve"> </w:t>
      </w:r>
      <w:r w:rsidR="00B2775A" w:rsidRPr="00DF1026">
        <w:rPr>
          <w:rStyle w:val="MeetChar"/>
          <w:lang w:val="nl-BE"/>
        </w:rPr>
        <w:t>[m]</w:t>
      </w:r>
    </w:p>
    <w:p w14:paraId="16413010"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P2</w:t>
      </w:r>
      <w:r w:rsidRPr="00DF1026">
        <w:rPr>
          <w:lang w:val="nl-BE"/>
        </w:rPr>
        <w:tab/>
      </w:r>
      <w:r w:rsidRPr="00DF1026">
        <w:rPr>
          <w:snapToGrid w:val="0"/>
          <w:lang w:val="nl-BE"/>
        </w:rPr>
        <w:t>Muurafdekelement</w:t>
      </w:r>
      <w:r w:rsidR="00322012" w:rsidRPr="00322012">
        <w:rPr>
          <w:rStyle w:val="MerkChar"/>
        </w:rPr>
        <w:t xml:space="preserve"> Wall-Cover</w:t>
      </w:r>
      <w:r w:rsidRPr="00DF1026">
        <w:rPr>
          <w:snapToGrid w:val="0"/>
          <w:lang w:val="nl-BE"/>
        </w:rPr>
        <w:t>, eindstuk [breedte] [textuur] [kleur]</w:t>
      </w:r>
      <w:r w:rsidRPr="00DF1026">
        <w:rPr>
          <w:rStyle w:val="MeetChar"/>
          <w:lang w:val="nl-BE"/>
        </w:rPr>
        <w:tab/>
        <w:t>FH</w:t>
      </w:r>
      <w:r w:rsidRPr="00DF1026">
        <w:rPr>
          <w:rStyle w:val="MeetChar"/>
          <w:lang w:val="nl-BE"/>
        </w:rPr>
        <w:tab/>
        <w:t>[st]</w:t>
      </w:r>
      <w:r w:rsidR="00B2775A" w:rsidRPr="00B2775A">
        <w:rPr>
          <w:rStyle w:val="MeetChar"/>
          <w:lang w:val="nl-BE"/>
        </w:rPr>
        <w:t xml:space="preserve"> </w:t>
      </w:r>
      <w:r w:rsidR="00B2775A" w:rsidRPr="00DF1026">
        <w:rPr>
          <w:rStyle w:val="MeetChar"/>
          <w:lang w:val="nl-BE"/>
        </w:rPr>
        <w:t>[m]</w:t>
      </w:r>
    </w:p>
    <w:p w14:paraId="5DDD9FC4"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P3</w:t>
      </w:r>
      <w:r w:rsidRPr="00DF1026">
        <w:rPr>
          <w:lang w:val="nl-BE"/>
        </w:rPr>
        <w:tab/>
      </w:r>
      <w:r w:rsidRPr="00DF1026">
        <w:rPr>
          <w:snapToGrid w:val="0"/>
          <w:lang w:val="nl-BE"/>
        </w:rPr>
        <w:t>Muurafdekelement</w:t>
      </w:r>
      <w:r w:rsidR="00322012" w:rsidRPr="00322012">
        <w:rPr>
          <w:rStyle w:val="MerkChar"/>
        </w:rPr>
        <w:t xml:space="preserve"> Wall-Cover</w:t>
      </w:r>
      <w:r w:rsidRPr="00DF1026">
        <w:rPr>
          <w:snapToGrid w:val="0"/>
          <w:lang w:val="nl-BE"/>
        </w:rPr>
        <w:t>, hoekstuk [breedte] [textuur] [kleur]</w:t>
      </w:r>
      <w:r w:rsidRPr="00DF1026">
        <w:rPr>
          <w:rStyle w:val="MeetChar"/>
          <w:lang w:val="nl-BE"/>
        </w:rPr>
        <w:tab/>
        <w:t>FH</w:t>
      </w:r>
      <w:r w:rsidRPr="00DF1026">
        <w:rPr>
          <w:rStyle w:val="MeetChar"/>
          <w:lang w:val="nl-BE"/>
        </w:rPr>
        <w:tab/>
        <w:t>[st]</w:t>
      </w:r>
      <w:r w:rsidR="00B2775A" w:rsidRPr="00B2775A">
        <w:rPr>
          <w:rStyle w:val="MeetChar"/>
          <w:lang w:val="nl-BE"/>
        </w:rPr>
        <w:t xml:space="preserve"> </w:t>
      </w:r>
      <w:r w:rsidR="00B2775A" w:rsidRPr="00DF1026">
        <w:rPr>
          <w:rStyle w:val="MeetChar"/>
          <w:lang w:val="nl-BE"/>
        </w:rPr>
        <w:t>[m]</w:t>
      </w:r>
    </w:p>
    <w:p w14:paraId="1A4706C2" w14:textId="77777777" w:rsidR="00B2775A" w:rsidRPr="00DF1026" w:rsidRDefault="00B2775A" w:rsidP="00B2775A">
      <w:pPr>
        <w:pStyle w:val="Kop4"/>
        <w:rPr>
          <w:rStyle w:val="MeetChar"/>
          <w:lang w:val="nl-BE"/>
        </w:rPr>
      </w:pPr>
      <w:r w:rsidRPr="00DF1026">
        <w:rPr>
          <w:rStyle w:val="OptieChar"/>
          <w:lang w:val="nl-BE"/>
        </w:rPr>
        <w:t>#</w:t>
      </w:r>
      <w:r w:rsidRPr="00DF1026">
        <w:rPr>
          <w:rStyle w:val="Post"/>
          <w:noProof w:val="0"/>
          <w:lang w:val="nl-BE"/>
        </w:rPr>
        <w:t>P</w:t>
      </w:r>
      <w:r>
        <w:rPr>
          <w:rStyle w:val="Post"/>
          <w:noProof w:val="0"/>
          <w:lang w:val="nl-BE"/>
        </w:rPr>
        <w:t>4</w:t>
      </w:r>
      <w:r w:rsidRPr="00DF1026">
        <w:rPr>
          <w:lang w:val="nl-BE"/>
        </w:rPr>
        <w:tab/>
      </w:r>
      <w:r w:rsidRPr="00DF1026">
        <w:rPr>
          <w:snapToGrid w:val="0"/>
          <w:lang w:val="nl-BE"/>
        </w:rPr>
        <w:t>Muurafdekelement</w:t>
      </w:r>
      <w:r w:rsidR="00322012" w:rsidRPr="00322012">
        <w:rPr>
          <w:rStyle w:val="MerkChar"/>
        </w:rPr>
        <w:t xml:space="preserve"> Wall-Cover</w:t>
      </w:r>
      <w:r w:rsidRPr="00DF1026">
        <w:rPr>
          <w:snapToGrid w:val="0"/>
          <w:lang w:val="nl-BE"/>
        </w:rPr>
        <w:t xml:space="preserve">, </w:t>
      </w:r>
      <w:r>
        <w:rPr>
          <w:snapToGrid w:val="0"/>
          <w:lang w:val="nl-BE"/>
        </w:rPr>
        <w:t>penantafdekking</w:t>
      </w:r>
      <w:r w:rsidRPr="00DF1026">
        <w:rPr>
          <w:snapToGrid w:val="0"/>
          <w:lang w:val="nl-BE"/>
        </w:rPr>
        <w:t xml:space="preserve"> [breedte] [textuur] [kleur]</w:t>
      </w:r>
      <w:r w:rsidRPr="00DF1026">
        <w:rPr>
          <w:rStyle w:val="MeetChar"/>
          <w:lang w:val="nl-BE"/>
        </w:rPr>
        <w:tab/>
        <w:t>FH</w:t>
      </w:r>
      <w:r w:rsidRPr="00DF1026">
        <w:rPr>
          <w:rStyle w:val="MeetChar"/>
          <w:lang w:val="nl-BE"/>
        </w:rPr>
        <w:tab/>
        <w:t>[st]</w:t>
      </w:r>
    </w:p>
    <w:p w14:paraId="31DB112D"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B2775A">
        <w:rPr>
          <w:rStyle w:val="Post"/>
          <w:noProof w:val="0"/>
          <w:lang w:val="nl-BE"/>
        </w:rPr>
        <w:t>5</w:t>
      </w:r>
      <w:r w:rsidRPr="00DF1026">
        <w:rPr>
          <w:lang w:val="nl-BE"/>
        </w:rPr>
        <w:tab/>
      </w:r>
      <w:r w:rsidRPr="00DF1026">
        <w:rPr>
          <w:snapToGrid w:val="0"/>
          <w:lang w:val="nl-BE"/>
        </w:rPr>
        <w:t>Muurafdekelement</w:t>
      </w:r>
      <w:r w:rsidR="00322012" w:rsidRPr="00322012">
        <w:rPr>
          <w:rStyle w:val="MerkChar"/>
        </w:rPr>
        <w:t xml:space="preserve"> Wall-Cover</w:t>
      </w:r>
      <w:r w:rsidRPr="00DF1026">
        <w:rPr>
          <w:snapToGrid w:val="0"/>
          <w:lang w:val="nl-BE"/>
        </w:rPr>
        <w:t>, speciale stukken [vorm, tekening] [textuur] [kleur]</w:t>
      </w:r>
      <w:r w:rsidRPr="00DF1026">
        <w:rPr>
          <w:rStyle w:val="MeetChar"/>
          <w:lang w:val="nl-BE"/>
        </w:rPr>
        <w:tab/>
        <w:t>FH</w:t>
      </w:r>
      <w:r w:rsidRPr="00DF1026">
        <w:rPr>
          <w:rStyle w:val="MeetChar"/>
          <w:lang w:val="nl-BE"/>
        </w:rPr>
        <w:tab/>
        <w:t>[st]</w:t>
      </w:r>
    </w:p>
    <w:p w14:paraId="3C2EB6E0" w14:textId="77777777" w:rsidR="00322012" w:rsidRPr="00DF1026" w:rsidRDefault="00322012" w:rsidP="00322012">
      <w:pPr>
        <w:pStyle w:val="Kop4"/>
        <w:rPr>
          <w:rStyle w:val="MeetChar"/>
          <w:lang w:val="nl-BE"/>
        </w:rPr>
      </w:pPr>
      <w:r w:rsidRPr="00DF1026">
        <w:rPr>
          <w:rStyle w:val="OptieChar"/>
          <w:lang w:val="nl-BE"/>
        </w:rPr>
        <w:t>#</w:t>
      </w:r>
      <w:r w:rsidRPr="00DF1026">
        <w:rPr>
          <w:rStyle w:val="Post"/>
          <w:noProof w:val="0"/>
          <w:lang w:val="nl-BE"/>
        </w:rPr>
        <w:t>P</w:t>
      </w:r>
      <w:r>
        <w:rPr>
          <w:rStyle w:val="Post"/>
          <w:noProof w:val="0"/>
          <w:lang w:val="nl-BE"/>
        </w:rPr>
        <w:t>6</w:t>
      </w:r>
      <w:r w:rsidRPr="00DF1026">
        <w:rPr>
          <w:lang w:val="nl-BE"/>
        </w:rPr>
        <w:tab/>
      </w:r>
      <w:r w:rsidRPr="00DF1026">
        <w:rPr>
          <w:snapToGrid w:val="0"/>
          <w:lang w:val="nl-BE"/>
        </w:rPr>
        <w:t>Muurafdekelement</w:t>
      </w:r>
      <w:r>
        <w:rPr>
          <w:snapToGrid w:val="0"/>
          <w:lang w:val="nl-BE"/>
        </w:rPr>
        <w:t xml:space="preserve"> </w:t>
      </w:r>
      <w:r>
        <w:rPr>
          <w:rStyle w:val="MerkChar"/>
        </w:rPr>
        <w:t>KLM</w:t>
      </w:r>
      <w:r w:rsidRPr="00DF1026">
        <w:rPr>
          <w:snapToGrid w:val="0"/>
          <w:lang w:val="nl-BE"/>
        </w:rPr>
        <w:t>, recht element [breedte] [lengte] [textuur] [kleur]</w:t>
      </w:r>
      <w:r w:rsidRPr="00DF1026">
        <w:rPr>
          <w:rStyle w:val="MeetChar"/>
          <w:lang w:val="nl-BE"/>
        </w:rPr>
        <w:tab/>
        <w:t>FH</w:t>
      </w:r>
      <w:r w:rsidRPr="00DF1026">
        <w:rPr>
          <w:rStyle w:val="MeetChar"/>
          <w:lang w:val="nl-BE"/>
        </w:rPr>
        <w:tab/>
        <w:t>[st]</w:t>
      </w:r>
      <w:r w:rsidRPr="00B2775A">
        <w:rPr>
          <w:rStyle w:val="MeetChar"/>
          <w:lang w:val="nl-BE"/>
        </w:rPr>
        <w:t xml:space="preserve"> </w:t>
      </w:r>
      <w:r w:rsidRPr="00DF1026">
        <w:rPr>
          <w:rStyle w:val="MeetChar"/>
          <w:lang w:val="nl-BE"/>
        </w:rPr>
        <w:t>[m]</w:t>
      </w:r>
    </w:p>
    <w:p w14:paraId="672A8CCF" w14:textId="77777777" w:rsidR="00322012" w:rsidRPr="00322012" w:rsidRDefault="00322012" w:rsidP="00322012">
      <w:pPr>
        <w:pStyle w:val="Kop4"/>
        <w:rPr>
          <w:rStyle w:val="MeetChar"/>
          <w:rFonts w:cs="Arial"/>
          <w:b w:val="0"/>
          <w:color w:val="0000FF"/>
          <w:szCs w:val="16"/>
          <w:lang w:val="nl-BE"/>
        </w:rPr>
      </w:pPr>
      <w:r w:rsidRPr="00DF1026">
        <w:rPr>
          <w:rStyle w:val="OptieChar"/>
          <w:lang w:val="nl-BE"/>
        </w:rPr>
        <w:t>#</w:t>
      </w:r>
      <w:r w:rsidRPr="00DF1026">
        <w:rPr>
          <w:rStyle w:val="Post"/>
          <w:noProof w:val="0"/>
          <w:lang w:val="nl-BE"/>
        </w:rPr>
        <w:t>P</w:t>
      </w:r>
      <w:r>
        <w:rPr>
          <w:rStyle w:val="Post"/>
          <w:noProof w:val="0"/>
          <w:lang w:val="nl-BE"/>
        </w:rPr>
        <w:t>7</w:t>
      </w:r>
      <w:r w:rsidRPr="00DF1026">
        <w:rPr>
          <w:lang w:val="nl-BE"/>
        </w:rPr>
        <w:tab/>
      </w:r>
      <w:r w:rsidRPr="00DF1026">
        <w:rPr>
          <w:snapToGrid w:val="0"/>
          <w:lang w:val="nl-BE"/>
        </w:rPr>
        <w:t>Muurafdekelement</w:t>
      </w:r>
      <w:r w:rsidRPr="00322012">
        <w:rPr>
          <w:rStyle w:val="MerkChar"/>
        </w:rPr>
        <w:t xml:space="preserve"> </w:t>
      </w:r>
      <w:r>
        <w:rPr>
          <w:rStyle w:val="MerkChar"/>
        </w:rPr>
        <w:t>KLM</w:t>
      </w:r>
      <w:r w:rsidRPr="00DF1026">
        <w:rPr>
          <w:snapToGrid w:val="0"/>
          <w:lang w:val="nl-BE"/>
        </w:rPr>
        <w:t>, eindstuk [breedte] [textuur] [kleur]</w:t>
      </w:r>
      <w:r w:rsidRPr="00DF1026">
        <w:rPr>
          <w:rStyle w:val="MeetChar"/>
          <w:lang w:val="nl-BE"/>
        </w:rPr>
        <w:tab/>
        <w:t>FH</w:t>
      </w:r>
      <w:r w:rsidRPr="00DF1026">
        <w:rPr>
          <w:rStyle w:val="MeetChar"/>
          <w:lang w:val="nl-BE"/>
        </w:rPr>
        <w:tab/>
        <w:t>[st]</w:t>
      </w:r>
      <w:r w:rsidRPr="00B2775A">
        <w:rPr>
          <w:rStyle w:val="MeetChar"/>
          <w:lang w:val="nl-BE"/>
        </w:rPr>
        <w:t xml:space="preserve"> </w:t>
      </w:r>
      <w:r w:rsidRPr="00DF1026">
        <w:rPr>
          <w:rStyle w:val="MeetChar"/>
          <w:lang w:val="nl-BE"/>
        </w:rPr>
        <w:t>[m]</w:t>
      </w:r>
    </w:p>
    <w:p w14:paraId="6668CE71" w14:textId="77777777" w:rsidR="00322012" w:rsidRPr="00DF1026" w:rsidRDefault="00322012" w:rsidP="00322012">
      <w:pPr>
        <w:pStyle w:val="Kop4"/>
        <w:rPr>
          <w:rStyle w:val="MeetChar"/>
          <w:lang w:val="nl-BE"/>
        </w:rPr>
      </w:pPr>
      <w:r w:rsidRPr="00DF1026">
        <w:rPr>
          <w:rStyle w:val="OptieChar"/>
          <w:lang w:val="nl-BE"/>
        </w:rPr>
        <w:t>#</w:t>
      </w:r>
      <w:r w:rsidRPr="00DF1026">
        <w:rPr>
          <w:rStyle w:val="Post"/>
          <w:noProof w:val="0"/>
          <w:lang w:val="nl-BE"/>
        </w:rPr>
        <w:t>P</w:t>
      </w:r>
      <w:r>
        <w:rPr>
          <w:rStyle w:val="Post"/>
          <w:noProof w:val="0"/>
          <w:lang w:val="nl-BE"/>
        </w:rPr>
        <w:t>8</w:t>
      </w:r>
      <w:r w:rsidRPr="00DF1026">
        <w:rPr>
          <w:lang w:val="nl-BE"/>
        </w:rPr>
        <w:tab/>
      </w:r>
      <w:r w:rsidRPr="00DF1026">
        <w:rPr>
          <w:snapToGrid w:val="0"/>
          <w:lang w:val="nl-BE"/>
        </w:rPr>
        <w:t>Muurafdekelement</w:t>
      </w:r>
      <w:r w:rsidRPr="00322012">
        <w:rPr>
          <w:rStyle w:val="MerkChar"/>
        </w:rPr>
        <w:t xml:space="preserve"> </w:t>
      </w:r>
      <w:r>
        <w:rPr>
          <w:rStyle w:val="MerkChar"/>
        </w:rPr>
        <w:t>KLM</w:t>
      </w:r>
      <w:r w:rsidRPr="00DF1026">
        <w:rPr>
          <w:snapToGrid w:val="0"/>
          <w:lang w:val="nl-BE"/>
        </w:rPr>
        <w:t>, hoekstuk [breedte] [textuur] [kleur]</w:t>
      </w:r>
      <w:r w:rsidRPr="00DF1026">
        <w:rPr>
          <w:rStyle w:val="MeetChar"/>
          <w:lang w:val="nl-BE"/>
        </w:rPr>
        <w:tab/>
        <w:t>FH</w:t>
      </w:r>
      <w:r w:rsidRPr="00DF1026">
        <w:rPr>
          <w:rStyle w:val="MeetChar"/>
          <w:lang w:val="nl-BE"/>
        </w:rPr>
        <w:tab/>
        <w:t>[st]</w:t>
      </w:r>
      <w:r w:rsidRPr="00B2775A">
        <w:rPr>
          <w:rStyle w:val="MeetChar"/>
          <w:lang w:val="nl-BE"/>
        </w:rPr>
        <w:t xml:space="preserve"> </w:t>
      </w:r>
      <w:r w:rsidRPr="00DF1026">
        <w:rPr>
          <w:rStyle w:val="MeetChar"/>
          <w:lang w:val="nl-BE"/>
        </w:rPr>
        <w:t>[m]</w:t>
      </w:r>
    </w:p>
    <w:p w14:paraId="5DC4BECF"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322012">
        <w:rPr>
          <w:rStyle w:val="Post"/>
          <w:noProof w:val="0"/>
          <w:lang w:val="nl-BE"/>
        </w:rPr>
        <w:t>9</w:t>
      </w:r>
      <w:r w:rsidRPr="00DF1026">
        <w:rPr>
          <w:lang w:val="nl-BE"/>
        </w:rPr>
        <w:tab/>
      </w:r>
      <w:r>
        <w:rPr>
          <w:snapToGrid w:val="0"/>
          <w:lang w:val="nl-BE"/>
        </w:rPr>
        <w:t>Aangepaste o</w:t>
      </w:r>
      <w:r w:rsidRPr="00DF1026">
        <w:rPr>
          <w:snapToGrid w:val="0"/>
          <w:lang w:val="nl-BE"/>
        </w:rPr>
        <w:t>ntvetter</w:t>
      </w:r>
      <w:r w:rsidRPr="00DF1026">
        <w:rPr>
          <w:rStyle w:val="MeetChar"/>
          <w:lang w:val="nl-BE"/>
        </w:rPr>
        <w:tab/>
        <w:t>PM</w:t>
      </w:r>
      <w:r w:rsidRPr="00DF1026">
        <w:rPr>
          <w:rStyle w:val="MeetChar"/>
          <w:lang w:val="nl-BE"/>
        </w:rPr>
        <w:tab/>
        <w:t>[1]</w:t>
      </w:r>
    </w:p>
    <w:p w14:paraId="5FD8EB68"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322012">
        <w:rPr>
          <w:rStyle w:val="Post"/>
          <w:noProof w:val="0"/>
          <w:lang w:val="nl-BE"/>
        </w:rPr>
        <w:t>10</w:t>
      </w:r>
      <w:r w:rsidRPr="00DF1026">
        <w:rPr>
          <w:lang w:val="nl-BE"/>
        </w:rPr>
        <w:tab/>
      </w:r>
      <w:r>
        <w:rPr>
          <w:snapToGrid w:val="0"/>
          <w:lang w:val="nl-BE"/>
        </w:rPr>
        <w:t>Aangepaste p</w:t>
      </w:r>
      <w:r w:rsidRPr="00DF1026">
        <w:rPr>
          <w:snapToGrid w:val="0"/>
          <w:lang w:val="nl-BE"/>
        </w:rPr>
        <w:t>rimer</w:t>
      </w:r>
      <w:r w:rsidRPr="00DF1026">
        <w:rPr>
          <w:rStyle w:val="MeetChar"/>
          <w:lang w:val="nl-BE"/>
        </w:rPr>
        <w:tab/>
        <w:t>PM</w:t>
      </w:r>
      <w:r w:rsidRPr="00DF1026">
        <w:rPr>
          <w:rStyle w:val="MeetChar"/>
          <w:lang w:val="nl-BE"/>
        </w:rPr>
        <w:tab/>
        <w:t>[1]</w:t>
      </w:r>
    </w:p>
    <w:p w14:paraId="1FCBD750" w14:textId="77777777" w:rsidR="0071291F" w:rsidRPr="00DF1026" w:rsidRDefault="0071291F" w:rsidP="0071291F">
      <w:pPr>
        <w:pStyle w:val="Kop4"/>
        <w:rPr>
          <w:rStyle w:val="MeetChar"/>
          <w:lang w:val="nl-BE"/>
        </w:rPr>
      </w:pPr>
      <w:r w:rsidRPr="00DF1026">
        <w:rPr>
          <w:rStyle w:val="OptieChar"/>
          <w:lang w:val="nl-BE"/>
        </w:rPr>
        <w:t>#</w:t>
      </w:r>
      <w:r w:rsidR="00322012">
        <w:rPr>
          <w:rStyle w:val="Post"/>
          <w:noProof w:val="0"/>
          <w:lang w:val="nl-BE"/>
        </w:rPr>
        <w:t>P11</w:t>
      </w:r>
      <w:r w:rsidRPr="00DF1026">
        <w:rPr>
          <w:lang w:val="nl-BE"/>
        </w:rPr>
        <w:tab/>
      </w:r>
      <w:r>
        <w:rPr>
          <w:lang w:val="nl-BE"/>
        </w:rPr>
        <w:t>Flexibele l</w:t>
      </w:r>
      <w:r w:rsidRPr="00DF1026">
        <w:rPr>
          <w:snapToGrid w:val="0"/>
          <w:lang w:val="nl-BE"/>
        </w:rPr>
        <w:t>ijmkit</w:t>
      </w:r>
      <w:r w:rsidRPr="00DF1026">
        <w:rPr>
          <w:rStyle w:val="MeetChar"/>
          <w:lang w:val="nl-BE"/>
        </w:rPr>
        <w:tab/>
        <w:t>PM</w:t>
      </w:r>
      <w:r w:rsidRPr="00DF1026">
        <w:rPr>
          <w:rStyle w:val="MeetChar"/>
          <w:lang w:val="nl-BE"/>
        </w:rPr>
        <w:tab/>
        <w:t>[1]</w:t>
      </w:r>
    </w:p>
    <w:p w14:paraId="6A0FEC6E" w14:textId="77777777" w:rsidR="006B3A1C" w:rsidRPr="00DF1026" w:rsidRDefault="006B3A1C" w:rsidP="006B3A1C">
      <w:pPr>
        <w:pStyle w:val="Kop4"/>
        <w:rPr>
          <w:rStyle w:val="MeetChar"/>
          <w:lang w:val="nl-BE"/>
        </w:rPr>
      </w:pPr>
      <w:r w:rsidRPr="00DF1026">
        <w:rPr>
          <w:rStyle w:val="OptieChar"/>
          <w:lang w:val="nl-BE"/>
        </w:rPr>
        <w:t>#</w:t>
      </w:r>
      <w:r w:rsidRPr="00DF1026">
        <w:rPr>
          <w:rStyle w:val="Post"/>
          <w:noProof w:val="0"/>
          <w:lang w:val="nl-BE"/>
        </w:rPr>
        <w:t>P</w:t>
      </w:r>
      <w:r w:rsidR="00322012">
        <w:rPr>
          <w:rStyle w:val="Post"/>
          <w:noProof w:val="0"/>
          <w:lang w:val="nl-BE"/>
        </w:rPr>
        <w:t>12</w:t>
      </w:r>
      <w:r w:rsidRPr="00DF1026">
        <w:rPr>
          <w:lang w:val="nl-BE"/>
        </w:rPr>
        <w:tab/>
      </w:r>
      <w:r w:rsidRPr="00DF1026">
        <w:rPr>
          <w:snapToGrid w:val="0"/>
          <w:lang w:val="nl-BE"/>
        </w:rPr>
        <w:t>Schroeven en afdichtingringen [kleur]</w:t>
      </w:r>
      <w:r w:rsidRPr="00DF1026">
        <w:rPr>
          <w:rStyle w:val="MeetChar"/>
          <w:lang w:val="nl-BE"/>
        </w:rPr>
        <w:tab/>
        <w:t>PM</w:t>
      </w:r>
      <w:r w:rsidRPr="00DF1026">
        <w:rPr>
          <w:rStyle w:val="MeetChar"/>
          <w:lang w:val="nl-BE"/>
        </w:rPr>
        <w:tab/>
        <w:t>[1]</w:t>
      </w:r>
    </w:p>
    <w:p w14:paraId="7FEE2607"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6B3A1C">
        <w:rPr>
          <w:rStyle w:val="Post"/>
          <w:noProof w:val="0"/>
          <w:lang w:val="nl-BE"/>
        </w:rPr>
        <w:t>1</w:t>
      </w:r>
      <w:r w:rsidR="00322012">
        <w:rPr>
          <w:rStyle w:val="Post"/>
          <w:noProof w:val="0"/>
          <w:lang w:val="nl-BE"/>
        </w:rPr>
        <w:t>3</w:t>
      </w:r>
      <w:r w:rsidRPr="00DF1026">
        <w:rPr>
          <w:lang w:val="nl-BE"/>
        </w:rPr>
        <w:tab/>
      </w:r>
      <w:r w:rsidRPr="00DF1026">
        <w:rPr>
          <w:snapToGrid w:val="0"/>
          <w:lang w:val="nl-BE"/>
        </w:rPr>
        <w:t>Voegsnoer voor dilatatievoegen</w:t>
      </w:r>
      <w:r w:rsidRPr="00DF1026">
        <w:rPr>
          <w:rStyle w:val="MeetChar"/>
          <w:lang w:val="nl-BE"/>
        </w:rPr>
        <w:tab/>
        <w:t>PM</w:t>
      </w:r>
      <w:r w:rsidRPr="00DF1026">
        <w:rPr>
          <w:rStyle w:val="MeetChar"/>
          <w:lang w:val="nl-BE"/>
        </w:rPr>
        <w:tab/>
        <w:t>[1]</w:t>
      </w:r>
    </w:p>
    <w:p w14:paraId="6E35D439"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B2775A">
        <w:rPr>
          <w:rStyle w:val="Post"/>
          <w:noProof w:val="0"/>
          <w:lang w:val="nl-BE"/>
        </w:rPr>
        <w:t>1</w:t>
      </w:r>
      <w:r w:rsidR="00322012">
        <w:rPr>
          <w:rStyle w:val="Post"/>
          <w:noProof w:val="0"/>
          <w:lang w:val="nl-BE"/>
        </w:rPr>
        <w:t>4</w:t>
      </w:r>
      <w:r w:rsidRPr="00DF1026">
        <w:rPr>
          <w:lang w:val="nl-BE"/>
        </w:rPr>
        <w:tab/>
      </w:r>
      <w:r w:rsidRPr="00DF1026">
        <w:rPr>
          <w:snapToGrid w:val="0"/>
          <w:lang w:val="nl-BE"/>
        </w:rPr>
        <w:t>Foamtape</w:t>
      </w:r>
      <w:r w:rsidRPr="00DF1026">
        <w:rPr>
          <w:rStyle w:val="MeetChar"/>
          <w:lang w:val="nl-BE"/>
        </w:rPr>
        <w:tab/>
        <w:t>PM</w:t>
      </w:r>
      <w:r w:rsidRPr="00DF1026">
        <w:rPr>
          <w:rStyle w:val="MeetChar"/>
          <w:lang w:val="nl-BE"/>
        </w:rPr>
        <w:tab/>
        <w:t>[1]</w:t>
      </w:r>
    </w:p>
    <w:p w14:paraId="221B8E50" w14:textId="77777777" w:rsidR="0071291F" w:rsidRPr="00DF1026" w:rsidRDefault="0071291F" w:rsidP="0071291F">
      <w:pPr>
        <w:pStyle w:val="Kop4"/>
        <w:rPr>
          <w:rStyle w:val="MeetChar"/>
          <w:lang w:val="nl-BE"/>
        </w:rPr>
      </w:pPr>
      <w:r w:rsidRPr="00DF1026">
        <w:rPr>
          <w:rStyle w:val="OptieChar"/>
          <w:lang w:val="nl-BE"/>
        </w:rPr>
        <w:t>#</w:t>
      </w:r>
      <w:r w:rsidRPr="00DF1026">
        <w:rPr>
          <w:rStyle w:val="Post"/>
          <w:noProof w:val="0"/>
          <w:lang w:val="nl-BE"/>
        </w:rPr>
        <w:t>P</w:t>
      </w:r>
      <w:r w:rsidR="00B2775A">
        <w:rPr>
          <w:rStyle w:val="Post"/>
          <w:noProof w:val="0"/>
          <w:lang w:val="nl-BE"/>
        </w:rPr>
        <w:t>1</w:t>
      </w:r>
      <w:r w:rsidR="00322012">
        <w:rPr>
          <w:rStyle w:val="Post"/>
          <w:noProof w:val="0"/>
          <w:lang w:val="nl-BE"/>
        </w:rPr>
        <w:t>5</w:t>
      </w:r>
      <w:r w:rsidRPr="00DF1026">
        <w:rPr>
          <w:lang w:val="nl-BE"/>
        </w:rPr>
        <w:tab/>
      </w:r>
      <w:r w:rsidRPr="00DF1026">
        <w:rPr>
          <w:snapToGrid w:val="0"/>
          <w:lang w:val="nl-BE"/>
        </w:rPr>
        <w:t>Aluminium verbindingsplaatjes</w:t>
      </w:r>
      <w:r w:rsidRPr="00DF1026">
        <w:rPr>
          <w:rStyle w:val="MeetChar"/>
          <w:lang w:val="nl-BE"/>
        </w:rPr>
        <w:tab/>
        <w:t>PM</w:t>
      </w:r>
      <w:r w:rsidRPr="00DF1026">
        <w:rPr>
          <w:rStyle w:val="MeetChar"/>
          <w:lang w:val="nl-BE"/>
        </w:rPr>
        <w:tab/>
        <w:t>[1]</w:t>
      </w:r>
    </w:p>
    <w:p w14:paraId="162F536E" w14:textId="77777777" w:rsidR="009343F9" w:rsidRDefault="00596E55" w:rsidP="009343F9">
      <w:pPr>
        <w:pStyle w:val="Lijn"/>
      </w:pPr>
      <w:r>
        <w:rPr>
          <w:noProof/>
        </w:rPr>
        <w:pict w14:anchorId="2269E03C">
          <v:rect id="_x0000_i1027" alt="" style="width:453.6pt;height:.05pt;mso-width-percent:0;mso-height-percent:0;mso-width-percent:0;mso-height-percent:0" o:hralign="center" o:hrstd="t" o:hr="t" fillcolor="#a0a0a0" stroked="f"/>
        </w:pict>
      </w:r>
    </w:p>
    <w:p w14:paraId="30A05790" w14:textId="77777777" w:rsidR="006B3A1C" w:rsidRPr="00BB0E06" w:rsidRDefault="006B3A1C" w:rsidP="006B3A1C">
      <w:pPr>
        <w:pStyle w:val="Kop1"/>
        <w:rPr>
          <w:lang w:val="nl-BE"/>
        </w:rPr>
      </w:pPr>
      <w:r>
        <w:rPr>
          <w:lang w:val="nl-BE"/>
        </w:rPr>
        <w:t>Normen en referentiedocumenten</w:t>
      </w:r>
    </w:p>
    <w:p w14:paraId="124BF66C" w14:textId="77777777" w:rsidR="006B3A1C" w:rsidRPr="00207198" w:rsidRDefault="00596E55" w:rsidP="006B3A1C">
      <w:pPr>
        <w:pStyle w:val="Lijn"/>
      </w:pPr>
      <w:r>
        <w:rPr>
          <w:noProof/>
        </w:rPr>
        <w:pict w14:anchorId="79B9BC5B">
          <v:rect id="_x0000_i1026" alt="" style="width:453.6pt;height:.05pt;mso-width-percent:0;mso-height-percent:0;mso-width-percent:0;mso-height-percent:0" o:hralign="center" o:hrstd="t" o:hr="t" fillcolor="#a0a0a0" stroked="f"/>
        </w:pict>
      </w:r>
    </w:p>
    <w:p w14:paraId="7A49EC1F" w14:textId="77777777" w:rsidR="005C7A72" w:rsidRPr="00DF1026" w:rsidRDefault="005C7A72" w:rsidP="005C7A72">
      <w:pPr>
        <w:pStyle w:val="Kop8"/>
        <w:rPr>
          <w:lang w:val="nl-BE"/>
        </w:rPr>
      </w:pPr>
      <w:r w:rsidRPr="00DF1026">
        <w:rPr>
          <w:rStyle w:val="OptieChar"/>
          <w:lang w:val="nl-BE"/>
        </w:rPr>
        <w:t>#</w:t>
      </w:r>
      <w:r w:rsidRPr="00DF1026">
        <w:rPr>
          <w:lang w:val="nl-BE"/>
        </w:rPr>
        <w:t>.32.22.</w:t>
      </w:r>
      <w:r w:rsidRPr="00DF1026">
        <w:rPr>
          <w:lang w:val="nl-BE"/>
        </w:rPr>
        <w:tab/>
        <w:t xml:space="preserve"> </w:t>
      </w:r>
      <w:r w:rsidRPr="00DF1026">
        <w:rPr>
          <w:color w:val="808080"/>
          <w:lang w:val="nl-BE"/>
        </w:rPr>
        <w:t>[neutraal]</w:t>
      </w:r>
    </w:p>
    <w:p w14:paraId="00F44B24" w14:textId="77777777" w:rsidR="005C7A72" w:rsidRPr="000760A8" w:rsidRDefault="005C7A72" w:rsidP="005C7A72">
      <w:pPr>
        <w:pStyle w:val="83ProM"/>
        <w:rPr>
          <w:lang w:val="nl-BE"/>
        </w:rPr>
      </w:pPr>
      <w:r w:rsidRPr="000760A8">
        <w:rPr>
          <w:lang w:val="nl-BE"/>
        </w:rPr>
        <w:t>Pro Memorie:</w:t>
      </w:r>
    </w:p>
    <w:p w14:paraId="36F34A84" w14:textId="77777777" w:rsidR="005C7A72" w:rsidRDefault="005C7A72" w:rsidP="005C7A72">
      <w:pPr>
        <w:pStyle w:val="83ProM"/>
        <w:rPr>
          <w:lang w:val="nl-BE"/>
        </w:rPr>
      </w:pPr>
      <w:r w:rsidRPr="00BD3DB2">
        <w:rPr>
          <w:lang w:val="nl-BE"/>
        </w:rPr>
        <w:lastRenderedPageBreak/>
        <w:t xml:space="preserve">De elementen zijn leverbaar in de volgende kleuren: </w:t>
      </w:r>
    </w:p>
    <w:p w14:paraId="2E7E8AC3" w14:textId="77777777" w:rsidR="005C7A72" w:rsidRDefault="005C7A72" w:rsidP="005C7A72">
      <w:pPr>
        <w:pStyle w:val="83ProM"/>
        <w:rPr>
          <w:lang w:val="nl-BE"/>
        </w:rPr>
      </w:pPr>
      <w:r w:rsidRPr="00BD3DB2">
        <w:rPr>
          <w:lang w:val="nl-BE"/>
        </w:rPr>
        <w:t>Bas</w:t>
      </w:r>
      <w:r>
        <w:rPr>
          <w:lang w:val="nl-BE"/>
        </w:rPr>
        <w:t>iskleuren Wit, Granbianco, Grannero, Aardebruin, Lichtgrijs, Antraciet, Zandgeel, Donkergrijs, Bruingrijs.</w:t>
      </w:r>
    </w:p>
    <w:p w14:paraId="479E33DB" w14:textId="77777777" w:rsidR="005C7A72" w:rsidRDefault="005C7A72" w:rsidP="005C7A72">
      <w:pPr>
        <w:pStyle w:val="83KenmCursiefGrijs-50"/>
      </w:pPr>
      <w:r w:rsidRPr="00BD3DB2">
        <w:t>Natura-gamma: Natura roodbruin, Natura zwart, Na</w:t>
      </w:r>
      <w:r>
        <w:t>tura zandgeel, Natura donkergrijs, Natura bruingrijs.</w:t>
      </w:r>
    </w:p>
    <w:p w14:paraId="1B382A4F" w14:textId="77777777" w:rsidR="005C7A72" w:rsidRPr="00BD3DB2" w:rsidRDefault="005C7A72" w:rsidP="005C7A72">
      <w:pPr>
        <w:pStyle w:val="83KenmCursiefGrijs-50"/>
      </w:pPr>
      <w:r>
        <w:t>Textuur-gamma: Tarente, Terra, Sabbia, Savona, Misto, Marrone.</w:t>
      </w:r>
    </w:p>
    <w:p w14:paraId="1F44D733" w14:textId="77777777" w:rsidR="005C7A72" w:rsidRPr="00DF1026" w:rsidRDefault="005C7A72" w:rsidP="005C7A72">
      <w:pPr>
        <w:pStyle w:val="Kop8"/>
        <w:rPr>
          <w:lang w:val="nl-BE"/>
        </w:rPr>
      </w:pPr>
      <w:r w:rsidRPr="00DF1026">
        <w:rPr>
          <w:lang w:val="nl-BE"/>
        </w:rPr>
        <w:t>.32.42</w:t>
      </w:r>
      <w:r>
        <w:rPr>
          <w:lang w:val="nl-BE"/>
        </w:rPr>
        <w:t>.</w:t>
      </w:r>
      <w:r w:rsidRPr="00DF1026">
        <w:rPr>
          <w:lang w:val="nl-BE"/>
        </w:rPr>
        <w:tab/>
        <w:t>Maateigenschappen:</w:t>
      </w:r>
    </w:p>
    <w:p w14:paraId="2F00825D" w14:textId="77777777" w:rsidR="005C7A72" w:rsidRPr="00B2775A" w:rsidRDefault="005C7A72" w:rsidP="005C7A72">
      <w:pPr>
        <w:pStyle w:val="83ProM"/>
        <w:rPr>
          <w:lang w:val="nl-BE"/>
        </w:rPr>
      </w:pPr>
      <w:r w:rsidRPr="00B2775A">
        <w:rPr>
          <w:lang w:val="nl-BE"/>
        </w:rPr>
        <w:t>Pro Memorie:</w:t>
      </w:r>
    </w:p>
    <w:p w14:paraId="41960486" w14:textId="77777777" w:rsidR="005C7A72" w:rsidRPr="0071291F" w:rsidRDefault="005C7A72" w:rsidP="005C7A72">
      <w:pPr>
        <w:pStyle w:val="83ProM"/>
        <w:rPr>
          <w:lang w:val="nl-BE"/>
        </w:rPr>
      </w:pPr>
      <w:r w:rsidRPr="0071291F">
        <w:rPr>
          <w:lang w:val="nl-BE"/>
        </w:rPr>
        <w:t>-</w:t>
      </w:r>
      <w:r w:rsidRPr="0071291F">
        <w:rPr>
          <w:lang w:val="nl-BE"/>
        </w:rPr>
        <w:tab/>
      </w:r>
      <w:r>
        <w:rPr>
          <w:lang w:val="nl-BE"/>
        </w:rPr>
        <w:t>D</w:t>
      </w:r>
      <w:r w:rsidRPr="0071291F">
        <w:rPr>
          <w:lang w:val="nl-BE"/>
        </w:rPr>
        <w:t xml:space="preserve">e toelaatbare lengte </w:t>
      </w:r>
      <w:r>
        <w:rPr>
          <w:lang w:val="nl-BE"/>
        </w:rPr>
        <w:t xml:space="preserve">dient </w:t>
      </w:r>
      <w:r w:rsidRPr="0071291F">
        <w:rPr>
          <w:lang w:val="nl-BE"/>
        </w:rPr>
        <w:t>beperkt tot maximaal 1500 mm.</w:t>
      </w:r>
    </w:p>
    <w:p w14:paraId="3338613F" w14:textId="77777777" w:rsidR="005C7A72" w:rsidRPr="0071291F" w:rsidRDefault="005C7A72" w:rsidP="005C7A72">
      <w:pPr>
        <w:pStyle w:val="83ProM"/>
        <w:rPr>
          <w:lang w:val="nl-BE"/>
        </w:rPr>
      </w:pPr>
      <w:r w:rsidRPr="0071291F">
        <w:rPr>
          <w:lang w:val="nl-BE"/>
        </w:rPr>
        <w:t>-</w:t>
      </w:r>
      <w:r w:rsidRPr="0071291F">
        <w:rPr>
          <w:lang w:val="nl-BE"/>
        </w:rPr>
        <w:tab/>
        <w:t>Breedte = breedte van de muur plus twee uitsprongen om te beletten dat het afvloeiingswater de muren bereikt.</w:t>
      </w:r>
    </w:p>
    <w:p w14:paraId="07394F2D" w14:textId="77777777" w:rsidR="000760A8" w:rsidRPr="00DF1026" w:rsidRDefault="000760A8" w:rsidP="000760A8">
      <w:pPr>
        <w:pStyle w:val="Kop7"/>
        <w:rPr>
          <w:lang w:val="nl-BE"/>
        </w:rPr>
      </w:pPr>
      <w:r w:rsidRPr="00DF1026">
        <w:rPr>
          <w:lang w:val="nl-BE"/>
        </w:rPr>
        <w:t xml:space="preserve">.32.50 </w:t>
      </w:r>
      <w:r w:rsidRPr="00DF1026">
        <w:rPr>
          <w:lang w:val="nl-BE"/>
        </w:rPr>
        <w:tab/>
        <w:t>Prestatiekenmerken:</w:t>
      </w:r>
    </w:p>
    <w:p w14:paraId="3C9F1ED4" w14:textId="77777777" w:rsidR="000760A8" w:rsidRPr="00DF1026" w:rsidRDefault="000760A8" w:rsidP="00B2775A">
      <w:pPr>
        <w:pStyle w:val="83Normen"/>
        <w:ind w:left="709"/>
      </w:pPr>
      <w:r w:rsidRPr="00DF1026">
        <w:rPr>
          <w:color w:val="FF0000"/>
        </w:rPr>
        <w:t>&gt;</w:t>
      </w:r>
      <w:hyperlink r:id="rId13" w:anchor="details" w:history="1">
        <w:r w:rsidRPr="00DF1026">
          <w:rPr>
            <w:rStyle w:val="Hyperlink"/>
          </w:rPr>
          <w:t>NBN EN 1926:2007</w:t>
        </w:r>
      </w:hyperlink>
      <w:r w:rsidRPr="00DF1026">
        <w:t xml:space="preserve"> - H - FR,EN,DE - Beproevingsmethoden voor natuursteen - Bepaling van de eenassige druksterkte = EN 1926:2006 [2e uitg.] [ICS: 91.100.15]</w:t>
      </w:r>
    </w:p>
    <w:p w14:paraId="3F6E8EAC" w14:textId="77777777" w:rsidR="000760A8" w:rsidRPr="00DF1026" w:rsidRDefault="000760A8" w:rsidP="00B2775A">
      <w:pPr>
        <w:pStyle w:val="83Normen"/>
        <w:ind w:left="709"/>
      </w:pPr>
      <w:r w:rsidRPr="00DF1026">
        <w:rPr>
          <w:color w:val="FF0000"/>
        </w:rPr>
        <w:t>&gt;</w:t>
      </w:r>
      <w:hyperlink r:id="rId14" w:anchor="details" w:history="1">
        <w:r w:rsidRPr="00DF1026">
          <w:rPr>
            <w:rStyle w:val="Hyperlink"/>
          </w:rPr>
          <w:t>NBN EN 12372:2007</w:t>
        </w:r>
      </w:hyperlink>
      <w:r w:rsidRPr="00DF1026">
        <w:t xml:space="preserve"> - H - FR,EN,DE - Beproevingsmethoden voor natuursteen - Bepaling van de buigsterkte bij geconcentreerde belasting = EN 12372:2006 [2e uitg.] [ICS: 91.100.15]</w:t>
      </w:r>
    </w:p>
    <w:p w14:paraId="0F64264B" w14:textId="77777777" w:rsidR="000760A8" w:rsidRPr="00DF1026" w:rsidRDefault="000760A8" w:rsidP="00B2775A">
      <w:pPr>
        <w:pStyle w:val="83Normen"/>
        <w:ind w:left="709"/>
      </w:pPr>
      <w:r w:rsidRPr="00DF1026">
        <w:rPr>
          <w:color w:val="FF0000"/>
        </w:rPr>
        <w:t>&gt;</w:t>
      </w:r>
      <w:hyperlink r:id="rId15" w:anchor="details" w:history="1">
        <w:r w:rsidRPr="00DF1026">
          <w:rPr>
            <w:rStyle w:val="Hyperlink"/>
          </w:rPr>
          <w:t>NBN EN ISO 10545-8:1996</w:t>
        </w:r>
      </w:hyperlink>
      <w:r w:rsidRPr="00DF1026">
        <w:t xml:space="preserve"> - H - FR,EN - Keramiektegels - Deel 8 : Bepaling van de lengte warmte-uitzetting = EN ISO 10545-8:1996 [1e uitg.] [ICS: 91.100.25]</w:t>
      </w:r>
    </w:p>
    <w:p w14:paraId="101DBB81" w14:textId="56EBC996" w:rsidR="000760A8" w:rsidRDefault="000760A8" w:rsidP="00B2775A">
      <w:pPr>
        <w:pStyle w:val="83Normen"/>
        <w:ind w:left="709"/>
      </w:pPr>
      <w:r w:rsidRPr="00DF1026">
        <w:rPr>
          <w:color w:val="FF0000"/>
        </w:rPr>
        <w:t>&gt;</w:t>
      </w:r>
      <w:hyperlink r:id="rId16" w:anchor="details" w:history="1">
        <w:r w:rsidRPr="00DF1026">
          <w:rPr>
            <w:rStyle w:val="Hyperlink"/>
          </w:rPr>
          <w:t>NBN EN 1925:1999</w:t>
        </w:r>
      </w:hyperlink>
      <w:r w:rsidRPr="00DF1026">
        <w:t xml:space="preserve"> - H - FR,EN - Beproevingsmethoden voor natuursteen - Bepaling van de waterabsorptiecoëfficiënt door capillaire werking = EN 1925:1999 [2e uitg.] [ICS: 91.100.15]</w:t>
      </w:r>
    </w:p>
    <w:p w14:paraId="00CCEDF5" w14:textId="77777777" w:rsidR="005C7A72" w:rsidRPr="005D55FB" w:rsidRDefault="005C7A72" w:rsidP="005C7A72">
      <w:pPr>
        <w:pStyle w:val="Kop7"/>
        <w:rPr>
          <w:lang w:val="nl-BE"/>
        </w:rPr>
      </w:pPr>
      <w:r w:rsidRPr="005D55FB">
        <w:rPr>
          <w:lang w:val="nl-BE"/>
        </w:rPr>
        <w:t>.44.20.</w:t>
      </w:r>
      <w:r w:rsidRPr="005D55FB">
        <w:rPr>
          <w:lang w:val="nl-BE"/>
        </w:rPr>
        <w:tab/>
        <w:t>Montage:</w:t>
      </w:r>
    </w:p>
    <w:p w14:paraId="50D1855A" w14:textId="77777777" w:rsidR="005C7A72" w:rsidRPr="0071291F" w:rsidRDefault="005C7A72" w:rsidP="005C7A72">
      <w:pPr>
        <w:pStyle w:val="83ProM"/>
        <w:rPr>
          <w:lang w:val="nl-BE"/>
        </w:rPr>
      </w:pPr>
      <w:r w:rsidRPr="0071291F">
        <w:rPr>
          <w:lang w:val="nl-BE"/>
        </w:rPr>
        <w:t>Pro Memorie:</w:t>
      </w:r>
    </w:p>
    <w:p w14:paraId="2EA165D8" w14:textId="3D0BFA2E" w:rsidR="005C7A72" w:rsidRPr="005C7A72" w:rsidRDefault="005C7A72" w:rsidP="005C7A72">
      <w:pPr>
        <w:pStyle w:val="83ProM"/>
        <w:rPr>
          <w:lang w:val="nl-BE"/>
        </w:rPr>
      </w:pPr>
      <w:r w:rsidRPr="0071291F">
        <w:rPr>
          <w:lang w:val="nl-BE"/>
        </w:rPr>
        <w:t>-</w:t>
      </w:r>
      <w:r w:rsidRPr="0071291F">
        <w:rPr>
          <w:lang w:val="nl-BE"/>
        </w:rPr>
        <w:tab/>
        <w:t>Bij toepassing van een dilatatiekit moet rekening worden gehouden met een totale voegbreedte van 1% van de productlengte met een minimum van 6 mm aan beide zijden. Bijvoorbeeld bij een product van 2000 mm moet men in totaal 20 mm dilatatievoeg aanhouden, dit wordt dan 10 mm aan beide zijden.</w:t>
      </w:r>
    </w:p>
    <w:p w14:paraId="5FAEF670" w14:textId="77777777" w:rsidR="006B3A1C" w:rsidRPr="00207198" w:rsidRDefault="00596E55" w:rsidP="006B3A1C">
      <w:pPr>
        <w:pStyle w:val="Lijn"/>
      </w:pPr>
      <w:r>
        <w:rPr>
          <w:noProof/>
        </w:rPr>
        <w:pict w14:anchorId="5FC1A1A3">
          <v:rect id="_x0000_i1025" alt="" style="width:453.6pt;height:.05pt;mso-width-percent:0;mso-height-percent:0;mso-width-percent:0;mso-height-percent:0" o:hralign="center" o:hrstd="t" o:hr="t" fillcolor="#a0a0a0" stroked="f"/>
        </w:pict>
      </w:r>
    </w:p>
    <w:p w14:paraId="563117D4" w14:textId="77777777" w:rsidR="00F37995" w:rsidRPr="005C7A72" w:rsidRDefault="00F37995" w:rsidP="00F37995">
      <w:pPr>
        <w:pStyle w:val="80"/>
        <w:rPr>
          <w:lang w:val="en-US"/>
        </w:rPr>
      </w:pPr>
      <w:r w:rsidRPr="005C7A72">
        <w:rPr>
          <w:rStyle w:val="Merk"/>
          <w:lang w:val="en-US"/>
        </w:rPr>
        <w:t>Holonite BV</w:t>
      </w:r>
    </w:p>
    <w:p w14:paraId="346C047F" w14:textId="77777777" w:rsidR="00333D3B" w:rsidRPr="0071291F" w:rsidRDefault="00F37995" w:rsidP="00333D3B">
      <w:pPr>
        <w:pStyle w:val="80"/>
        <w:rPr>
          <w:lang w:val="en-US"/>
        </w:rPr>
      </w:pPr>
      <w:r w:rsidRPr="0071291F">
        <w:rPr>
          <w:lang w:val="en-US"/>
        </w:rPr>
        <w:t>Postbus 39</w:t>
      </w:r>
    </w:p>
    <w:p w14:paraId="2EF545DE" w14:textId="77777777" w:rsidR="00333D3B" w:rsidRPr="0071291F" w:rsidRDefault="00F37995" w:rsidP="00333D3B">
      <w:pPr>
        <w:pStyle w:val="80"/>
        <w:rPr>
          <w:lang w:val="en-US"/>
        </w:rPr>
      </w:pPr>
      <w:r w:rsidRPr="0071291F">
        <w:rPr>
          <w:lang w:val="en-US"/>
        </w:rPr>
        <w:t>NL 4690 AA Tholen</w:t>
      </w:r>
    </w:p>
    <w:p w14:paraId="1286254D" w14:textId="77777777" w:rsidR="00333D3B" w:rsidRPr="0071291F" w:rsidRDefault="00F37995" w:rsidP="00333D3B">
      <w:pPr>
        <w:pStyle w:val="80"/>
        <w:rPr>
          <w:lang w:val="en-US"/>
        </w:rPr>
      </w:pPr>
      <w:r w:rsidRPr="0071291F">
        <w:rPr>
          <w:lang w:val="en-US"/>
        </w:rPr>
        <w:t>Tel.: +31 166 601 300</w:t>
      </w:r>
    </w:p>
    <w:p w14:paraId="3F51B1AC" w14:textId="77777777" w:rsidR="00333D3B" w:rsidRPr="0071291F" w:rsidRDefault="00F37995" w:rsidP="00333D3B">
      <w:pPr>
        <w:pStyle w:val="80"/>
        <w:rPr>
          <w:lang w:val="en-US"/>
        </w:rPr>
      </w:pPr>
      <w:r w:rsidRPr="0071291F">
        <w:rPr>
          <w:lang w:val="en-US"/>
        </w:rPr>
        <w:t>Fax: +31 166 603 558</w:t>
      </w:r>
    </w:p>
    <w:p w14:paraId="3C19DDE4" w14:textId="77777777" w:rsidR="00F37995" w:rsidRPr="0071291F" w:rsidRDefault="00000000" w:rsidP="00333D3B">
      <w:pPr>
        <w:pStyle w:val="80"/>
        <w:rPr>
          <w:lang w:val="en-US"/>
        </w:rPr>
      </w:pPr>
      <w:hyperlink r:id="rId17" w:history="1">
        <w:r w:rsidR="00F37995" w:rsidRPr="0071291F">
          <w:rPr>
            <w:rStyle w:val="Hyperlink"/>
            <w:bCs/>
            <w:shd w:val="clear" w:color="auto" w:fill="FFFFFF"/>
            <w:lang w:val="en-US"/>
          </w:rPr>
          <w:t>info@holonite.nl</w:t>
        </w:r>
      </w:hyperlink>
      <w:r w:rsidR="00F37995" w:rsidRPr="0071291F">
        <w:rPr>
          <w:lang w:val="en-US"/>
        </w:rPr>
        <w:br/>
      </w:r>
      <w:hyperlink r:id="rId18" w:history="1">
        <w:r w:rsidR="00F37995" w:rsidRPr="0071291F">
          <w:rPr>
            <w:rStyle w:val="Hyperlink"/>
            <w:bCs/>
            <w:shd w:val="clear" w:color="auto" w:fill="FFFFFF"/>
            <w:lang w:val="en-US"/>
          </w:rPr>
          <w:t>www.holonite.nl</w:t>
        </w:r>
      </w:hyperlink>
    </w:p>
    <w:sectPr w:rsidR="00F37995" w:rsidRPr="0071291F" w:rsidSect="00771F19">
      <w:headerReference w:type="even" r:id="rId19"/>
      <w:headerReference w:type="default" r:id="rId20"/>
      <w:footerReference w:type="even" r:id="rId21"/>
      <w:footerReference w:type="default" r:id="rId22"/>
      <w:headerReference w:type="first" r:id="rId23"/>
      <w:footerReference w:type="first" r:id="rId24"/>
      <w:pgSz w:w="11906" w:h="16838"/>
      <w:pgMar w:top="1418" w:right="1134" w:bottom="1418" w:left="226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F34D" w14:textId="77777777" w:rsidR="00596E55" w:rsidRDefault="00596E55" w:rsidP="009B46FD">
      <w:r>
        <w:separator/>
      </w:r>
    </w:p>
  </w:endnote>
  <w:endnote w:type="continuationSeparator" w:id="0">
    <w:p w14:paraId="228826CF" w14:textId="77777777" w:rsidR="00596E55" w:rsidRDefault="00596E55" w:rsidP="009B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3AB4" w14:textId="77777777" w:rsidR="005C7A72" w:rsidRDefault="005C7A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D0B" w14:textId="77777777" w:rsidR="009343F9" w:rsidRPr="00207198" w:rsidRDefault="00596E55" w:rsidP="009343F9">
    <w:pPr>
      <w:pStyle w:val="Lijn"/>
    </w:pPr>
    <w:r>
      <w:rPr>
        <w:noProof/>
      </w:rPr>
      <w:pict w14:anchorId="0AC69BD3">
        <v:rect id="_x0000_i1035" alt="" style="width:453.6pt;height:.05pt;mso-width-percent:0;mso-height-percent:0;mso-width-percent:0;mso-height-percent:0" o:hralign="center" o:hrstd="t" o:hr="t" fillcolor="#a0a0a0" stroked="f"/>
      </w:pict>
    </w:r>
  </w:p>
  <w:p w14:paraId="3605850E" w14:textId="264B0FF5" w:rsidR="0071291F" w:rsidRDefault="0071291F" w:rsidP="0071291F">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B606F2">
      <w:rPr>
        <w:rFonts w:ascii="Arial" w:hAnsi="Arial" w:cs="Arial"/>
        <w:sz w:val="16"/>
        <w:lang w:val="en-US"/>
      </w:rPr>
      <w:t>2</w:t>
    </w:r>
    <w:r>
      <w:rPr>
        <w:rFonts w:ascii="Arial" w:hAnsi="Arial" w:cs="Arial"/>
        <w:sz w:val="16"/>
        <w:lang w:val="en-US"/>
      </w:rPr>
      <w:t>3</w:t>
    </w:r>
    <w:r>
      <w:rPr>
        <w:rFonts w:ascii="Arial" w:hAnsi="Arial" w:cs="Arial"/>
        <w:sz w:val="16"/>
        <w:lang w:val="en-US"/>
      </w:rPr>
      <w:tab/>
      <w:t>FabrikantBestek</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C7A72">
      <w:rPr>
        <w:rFonts w:ascii="Arial" w:hAnsi="Arial" w:cs="Arial"/>
        <w:noProof/>
        <w:sz w:val="16"/>
      </w:rPr>
      <w:t>2023 03 21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C7A72">
      <w:rPr>
        <w:rFonts w:ascii="Arial" w:hAnsi="Arial" w:cs="Arial"/>
        <w:noProof/>
        <w:sz w:val="16"/>
      </w:rPr>
      <w:t>12:51</w:t>
    </w:r>
    <w:r>
      <w:rPr>
        <w:rFonts w:ascii="Arial" w:hAnsi="Arial" w:cs="Arial"/>
        <w:sz w:val="16"/>
      </w:rPr>
      <w:fldChar w:fldCharType="end"/>
    </w:r>
  </w:p>
  <w:p w14:paraId="0CCE3D8F" w14:textId="326513BF" w:rsidR="0071291F" w:rsidRDefault="0071291F" w:rsidP="0071291F">
    <w:pPr>
      <w:tabs>
        <w:tab w:val="center" w:pos="3969"/>
        <w:tab w:val="right" w:pos="8505"/>
      </w:tabs>
      <w:rPr>
        <w:rFonts w:ascii="Arial" w:hAnsi="Arial" w:cs="Arial"/>
        <w:sz w:val="16"/>
        <w:lang w:val="en-US"/>
      </w:rPr>
    </w:pPr>
    <w:r>
      <w:rPr>
        <w:rFonts w:ascii="Arial" w:hAnsi="Arial" w:cs="Arial"/>
        <w:sz w:val="16"/>
        <w:lang w:val="en-US"/>
      </w:rPr>
      <w:tab/>
      <w:t>Holonite -  v</w:t>
    </w:r>
    <w:r w:rsidR="00B606F2">
      <w:rPr>
        <w:rFonts w:ascii="Arial" w:hAnsi="Arial" w:cs="Arial"/>
        <w:sz w:val="16"/>
        <w:lang w:val="en-US"/>
      </w:rPr>
      <w:t>1</w:t>
    </w:r>
    <w:r w:rsidR="005C7A72">
      <w:rPr>
        <w:rFonts w:ascii="Arial" w:hAnsi="Arial" w:cs="Arial"/>
        <w:sz w:val="16"/>
        <w:lang w:val="en-US"/>
      </w:rPr>
      <w:t xml:space="preserve">b </w:t>
    </w:r>
    <w:r w:rsidR="00B606F2">
      <w:rPr>
        <w:rFonts w:ascii="Arial" w:hAnsi="Arial" w:cs="Arial"/>
        <w:sz w:val="16"/>
        <w:lang w:val="en-US"/>
      </w:rPr>
      <w:t>-</w:t>
    </w:r>
    <w:r>
      <w:rPr>
        <w:rFonts w:ascii="Arial" w:hAnsi="Arial" w:cs="Arial"/>
        <w:sz w:val="16"/>
        <w:lang w:val="en-US"/>
      </w:rPr>
      <w:t xml:space="preserve"> 20</w:t>
    </w:r>
    <w:r w:rsidR="00B606F2">
      <w:rPr>
        <w:rFonts w:ascii="Arial" w:hAnsi="Arial" w:cs="Arial"/>
        <w:sz w:val="16"/>
        <w:lang w:val="en-US"/>
      </w:rPr>
      <w:t>23</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AB5FB4">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AB5FB4">
      <w:rPr>
        <w:rFonts w:ascii="Arial" w:hAnsi="Arial" w:cs="Arial"/>
        <w:noProof/>
        <w:sz w:val="16"/>
        <w:lang w:val="en-US"/>
      </w:rPr>
      <w:t>10</w:t>
    </w:r>
    <w:r>
      <w:rPr>
        <w:rFonts w:ascii="Arial" w:hAnsi="Arial" w:cs="Arial"/>
        <w:sz w:val="16"/>
      </w:rPr>
      <w:fldChar w:fldCharType="end"/>
    </w:r>
  </w:p>
  <w:p w14:paraId="5F1C57C3" w14:textId="77777777" w:rsidR="00141CE8" w:rsidRDefault="00141CE8" w:rsidP="0071291F">
    <w:pPr>
      <w:tabs>
        <w:tab w:val="center" w:pos="3969"/>
        <w:tab w:val="right" w:pos="8505"/>
      </w:tabs>
      <w:ind w:left="-851"/>
      <w:rPr>
        <w:rFonts w:ascii="Arial" w:hAnsi="Arial" w:cs="Arial"/>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CD9" w14:textId="77777777" w:rsidR="005C7A72" w:rsidRDefault="005C7A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679F" w14:textId="77777777" w:rsidR="00596E55" w:rsidRDefault="00596E55" w:rsidP="009B46FD">
      <w:r>
        <w:separator/>
      </w:r>
    </w:p>
  </w:footnote>
  <w:footnote w:type="continuationSeparator" w:id="0">
    <w:p w14:paraId="43F6E751" w14:textId="77777777" w:rsidR="00596E55" w:rsidRDefault="00596E55" w:rsidP="009B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6968" w14:textId="77777777" w:rsidR="005C7A72" w:rsidRDefault="005C7A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930A" w14:textId="77777777" w:rsidR="0071291F" w:rsidRPr="005D55FB" w:rsidRDefault="0071291F" w:rsidP="0071291F">
    <w:pPr>
      <w:pStyle w:val="Bestek"/>
    </w:pPr>
    <w:bookmarkStart w:id="43" w:name="_Toc75230067"/>
    <w:bookmarkStart w:id="44" w:name="_Toc114297164"/>
    <w:r w:rsidRPr="005D55FB">
      <w:t>Bestekteksten</w:t>
    </w:r>
    <w:bookmarkEnd w:id="43"/>
    <w:bookmarkEnd w:id="44"/>
  </w:p>
  <w:p w14:paraId="7A5BA592" w14:textId="77777777" w:rsidR="0071291F" w:rsidRPr="005D55FB" w:rsidRDefault="0071291F" w:rsidP="0071291F">
    <w:pPr>
      <w:pStyle w:val="Kop5"/>
      <w:rPr>
        <w:lang w:val="nl-BE"/>
      </w:rPr>
    </w:pPr>
    <w:r w:rsidRPr="005D55FB">
      <w:rPr>
        <w:lang w:val="nl-BE"/>
      </w:rPr>
      <w:t xml:space="preserve">Conform systematiek </w:t>
    </w:r>
    <w:r>
      <w:rPr>
        <w:lang w:val="nl-BE"/>
      </w:rPr>
      <w:t>N</w:t>
    </w:r>
    <w:r w:rsidRPr="005D55FB">
      <w:rPr>
        <w:lang w:val="nl-BE"/>
      </w:rPr>
      <w:t xml:space="preserve">eutraal </w:t>
    </w:r>
    <w:r>
      <w:rPr>
        <w:lang w:val="nl-BE"/>
      </w:rPr>
      <w:t>B</w:t>
    </w:r>
    <w:r w:rsidRPr="005D55FB">
      <w:rPr>
        <w:lang w:val="nl-BE"/>
      </w:rPr>
      <w:t>estek</w:t>
    </w:r>
    <w:r>
      <w:rPr>
        <w:lang w:val="nl-BE"/>
      </w:rPr>
      <w:t xml:space="preserve"> </w:t>
    </w:r>
  </w:p>
  <w:p w14:paraId="28EBC20F" w14:textId="77777777" w:rsidR="00141CE8" w:rsidRDefault="00141C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FD74" w14:textId="77777777" w:rsidR="005C7A72" w:rsidRDefault="005C7A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00824192">
    <w:abstractNumId w:val="9"/>
  </w:num>
  <w:num w:numId="2" w16cid:durableId="1894849768">
    <w:abstractNumId w:val="6"/>
  </w:num>
  <w:num w:numId="3" w16cid:durableId="470948971">
    <w:abstractNumId w:val="10"/>
  </w:num>
  <w:num w:numId="4" w16cid:durableId="2084715442">
    <w:abstractNumId w:val="21"/>
  </w:num>
  <w:num w:numId="5" w16cid:durableId="1642803387">
    <w:abstractNumId w:val="11"/>
  </w:num>
  <w:num w:numId="6" w16cid:durableId="996692079">
    <w:abstractNumId w:val="12"/>
  </w:num>
  <w:num w:numId="7" w16cid:durableId="30420716">
    <w:abstractNumId w:val="25"/>
  </w:num>
  <w:num w:numId="8" w16cid:durableId="1649090290">
    <w:abstractNumId w:val="15"/>
  </w:num>
  <w:num w:numId="9" w16cid:durableId="1459228712">
    <w:abstractNumId w:val="28"/>
  </w:num>
  <w:num w:numId="10" w16cid:durableId="126627018">
    <w:abstractNumId w:val="22"/>
  </w:num>
  <w:num w:numId="11" w16cid:durableId="267742479">
    <w:abstractNumId w:val="14"/>
  </w:num>
  <w:num w:numId="12" w16cid:durableId="472261545">
    <w:abstractNumId w:val="20"/>
  </w:num>
  <w:num w:numId="13" w16cid:durableId="1178303131">
    <w:abstractNumId w:val="7"/>
  </w:num>
  <w:num w:numId="14" w16cid:durableId="1808281166">
    <w:abstractNumId w:val="5"/>
  </w:num>
  <w:num w:numId="15" w16cid:durableId="520431667">
    <w:abstractNumId w:val="4"/>
  </w:num>
  <w:num w:numId="16" w16cid:durableId="1681858759">
    <w:abstractNumId w:val="8"/>
  </w:num>
  <w:num w:numId="17" w16cid:durableId="459419425">
    <w:abstractNumId w:val="3"/>
  </w:num>
  <w:num w:numId="18" w16cid:durableId="1129200259">
    <w:abstractNumId w:val="2"/>
  </w:num>
  <w:num w:numId="19" w16cid:durableId="1635788998">
    <w:abstractNumId w:val="1"/>
  </w:num>
  <w:num w:numId="20" w16cid:durableId="1947806004">
    <w:abstractNumId w:val="0"/>
  </w:num>
  <w:num w:numId="21" w16cid:durableId="1912080419">
    <w:abstractNumId w:val="13"/>
  </w:num>
  <w:num w:numId="22" w16cid:durableId="1273518781">
    <w:abstractNumId w:val="24"/>
  </w:num>
  <w:num w:numId="23" w16cid:durableId="1311446704">
    <w:abstractNumId w:val="26"/>
  </w:num>
  <w:num w:numId="24" w16cid:durableId="371686802">
    <w:abstractNumId w:val="23"/>
  </w:num>
  <w:num w:numId="25" w16cid:durableId="369694290">
    <w:abstractNumId w:val="29"/>
  </w:num>
  <w:num w:numId="26" w16cid:durableId="1994217503">
    <w:abstractNumId w:val="18"/>
  </w:num>
  <w:num w:numId="27" w16cid:durableId="1987933448">
    <w:abstractNumId w:val="27"/>
  </w:num>
  <w:num w:numId="28" w16cid:durableId="1994067297">
    <w:abstractNumId w:val="19"/>
  </w:num>
  <w:num w:numId="29" w16cid:durableId="2075353699">
    <w:abstractNumId w:val="35"/>
  </w:num>
  <w:num w:numId="30" w16cid:durableId="906257533">
    <w:abstractNumId w:val="31"/>
  </w:num>
  <w:num w:numId="31" w16cid:durableId="1386293736">
    <w:abstractNumId w:val="34"/>
  </w:num>
  <w:num w:numId="32" w16cid:durableId="1993755640">
    <w:abstractNumId w:val="16"/>
  </w:num>
  <w:num w:numId="33" w16cid:durableId="576019962">
    <w:abstractNumId w:val="17"/>
  </w:num>
  <w:num w:numId="34" w16cid:durableId="110251641">
    <w:abstractNumId w:val="32"/>
  </w:num>
  <w:num w:numId="35" w16cid:durableId="972909657">
    <w:abstractNumId w:val="30"/>
  </w:num>
  <w:num w:numId="36" w16cid:durableId="1494103451">
    <w:abstractNumId w:val="33"/>
  </w:num>
  <w:num w:numId="37" w16cid:durableId="11697173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A"/>
    <w:rsid w:val="000025E7"/>
    <w:rsid w:val="00022C35"/>
    <w:rsid w:val="00025ECE"/>
    <w:rsid w:val="00032DE9"/>
    <w:rsid w:val="00040E2A"/>
    <w:rsid w:val="00043C3E"/>
    <w:rsid w:val="00067516"/>
    <w:rsid w:val="00067F9A"/>
    <w:rsid w:val="000760A8"/>
    <w:rsid w:val="000842C8"/>
    <w:rsid w:val="000B275F"/>
    <w:rsid w:val="000C5836"/>
    <w:rsid w:val="000F78E1"/>
    <w:rsid w:val="001025E9"/>
    <w:rsid w:val="00117378"/>
    <w:rsid w:val="001302C9"/>
    <w:rsid w:val="0013708F"/>
    <w:rsid w:val="00141CE8"/>
    <w:rsid w:val="00143F2B"/>
    <w:rsid w:val="00154D10"/>
    <w:rsid w:val="00182F17"/>
    <w:rsid w:val="00187ABE"/>
    <w:rsid w:val="00191709"/>
    <w:rsid w:val="001A0B29"/>
    <w:rsid w:val="001A6F38"/>
    <w:rsid w:val="001B2976"/>
    <w:rsid w:val="001B42EE"/>
    <w:rsid w:val="001B4A1F"/>
    <w:rsid w:val="001C3A61"/>
    <w:rsid w:val="001C4DDA"/>
    <w:rsid w:val="001E07D7"/>
    <w:rsid w:val="00207B34"/>
    <w:rsid w:val="00235E7E"/>
    <w:rsid w:val="00247C85"/>
    <w:rsid w:val="00283DF9"/>
    <w:rsid w:val="002A030D"/>
    <w:rsid w:val="002B70C3"/>
    <w:rsid w:val="002C0FE5"/>
    <w:rsid w:val="002C24E1"/>
    <w:rsid w:val="002C4B41"/>
    <w:rsid w:val="002D0821"/>
    <w:rsid w:val="003017D7"/>
    <w:rsid w:val="00322012"/>
    <w:rsid w:val="00326514"/>
    <w:rsid w:val="00331FEA"/>
    <w:rsid w:val="00333D3B"/>
    <w:rsid w:val="003357A0"/>
    <w:rsid w:val="003546FD"/>
    <w:rsid w:val="00363428"/>
    <w:rsid w:val="00384841"/>
    <w:rsid w:val="00391F03"/>
    <w:rsid w:val="00395575"/>
    <w:rsid w:val="00395F22"/>
    <w:rsid w:val="003B7CDE"/>
    <w:rsid w:val="003F43F5"/>
    <w:rsid w:val="003F4A48"/>
    <w:rsid w:val="00405F12"/>
    <w:rsid w:val="00413F09"/>
    <w:rsid w:val="00425A69"/>
    <w:rsid w:val="00440213"/>
    <w:rsid w:val="00440483"/>
    <w:rsid w:val="00441AA5"/>
    <w:rsid w:val="004509D7"/>
    <w:rsid w:val="00451015"/>
    <w:rsid w:val="00473B8B"/>
    <w:rsid w:val="00477CC9"/>
    <w:rsid w:val="00485D0B"/>
    <w:rsid w:val="00497F9B"/>
    <w:rsid w:val="004A11FA"/>
    <w:rsid w:val="004E5420"/>
    <w:rsid w:val="004F71F1"/>
    <w:rsid w:val="00526785"/>
    <w:rsid w:val="0056695A"/>
    <w:rsid w:val="00596E55"/>
    <w:rsid w:val="005B7C64"/>
    <w:rsid w:val="005C332F"/>
    <w:rsid w:val="005C7A72"/>
    <w:rsid w:val="005D29CF"/>
    <w:rsid w:val="005E0AFE"/>
    <w:rsid w:val="00602F98"/>
    <w:rsid w:val="00603F6B"/>
    <w:rsid w:val="0061318B"/>
    <w:rsid w:val="00640670"/>
    <w:rsid w:val="00685A05"/>
    <w:rsid w:val="0069655C"/>
    <w:rsid w:val="00697074"/>
    <w:rsid w:val="006A420C"/>
    <w:rsid w:val="006A6DEA"/>
    <w:rsid w:val="006B02CC"/>
    <w:rsid w:val="006B3A1C"/>
    <w:rsid w:val="006D6A77"/>
    <w:rsid w:val="006E0503"/>
    <w:rsid w:val="006F49FC"/>
    <w:rsid w:val="006F6171"/>
    <w:rsid w:val="0071291F"/>
    <w:rsid w:val="00740810"/>
    <w:rsid w:val="00753B7F"/>
    <w:rsid w:val="00756FC4"/>
    <w:rsid w:val="00757FE3"/>
    <w:rsid w:val="00771F19"/>
    <w:rsid w:val="0079415B"/>
    <w:rsid w:val="007A3D63"/>
    <w:rsid w:val="007C64FD"/>
    <w:rsid w:val="007D4D1E"/>
    <w:rsid w:val="007F1D84"/>
    <w:rsid w:val="007F7299"/>
    <w:rsid w:val="00821C3F"/>
    <w:rsid w:val="0084138E"/>
    <w:rsid w:val="00847081"/>
    <w:rsid w:val="00854B90"/>
    <w:rsid w:val="00883C0A"/>
    <w:rsid w:val="00892430"/>
    <w:rsid w:val="008A6993"/>
    <w:rsid w:val="008B59C4"/>
    <w:rsid w:val="008C1DDC"/>
    <w:rsid w:val="008D60AB"/>
    <w:rsid w:val="008E00FD"/>
    <w:rsid w:val="008E238A"/>
    <w:rsid w:val="008F71C1"/>
    <w:rsid w:val="00925202"/>
    <w:rsid w:val="00931219"/>
    <w:rsid w:val="009343F9"/>
    <w:rsid w:val="00947FE2"/>
    <w:rsid w:val="0097547C"/>
    <w:rsid w:val="0098628E"/>
    <w:rsid w:val="00996883"/>
    <w:rsid w:val="009B22BD"/>
    <w:rsid w:val="009B3E9C"/>
    <w:rsid w:val="009B46FD"/>
    <w:rsid w:val="009B772B"/>
    <w:rsid w:val="009D52DF"/>
    <w:rsid w:val="009D7890"/>
    <w:rsid w:val="009D79AA"/>
    <w:rsid w:val="009F4DD1"/>
    <w:rsid w:val="00A4040C"/>
    <w:rsid w:val="00A56699"/>
    <w:rsid w:val="00A614AE"/>
    <w:rsid w:val="00A94F25"/>
    <w:rsid w:val="00AA4A28"/>
    <w:rsid w:val="00AB5FB4"/>
    <w:rsid w:val="00AB7FD7"/>
    <w:rsid w:val="00AD1562"/>
    <w:rsid w:val="00AD1D4F"/>
    <w:rsid w:val="00AD3E96"/>
    <w:rsid w:val="00B0322A"/>
    <w:rsid w:val="00B0777C"/>
    <w:rsid w:val="00B12463"/>
    <w:rsid w:val="00B17CB7"/>
    <w:rsid w:val="00B274EA"/>
    <w:rsid w:val="00B2775A"/>
    <w:rsid w:val="00B37047"/>
    <w:rsid w:val="00B40C77"/>
    <w:rsid w:val="00B42ECE"/>
    <w:rsid w:val="00B4758E"/>
    <w:rsid w:val="00B54C96"/>
    <w:rsid w:val="00B55CCF"/>
    <w:rsid w:val="00B606F2"/>
    <w:rsid w:val="00B73CA5"/>
    <w:rsid w:val="00B75FF0"/>
    <w:rsid w:val="00B93097"/>
    <w:rsid w:val="00B95CCF"/>
    <w:rsid w:val="00B97685"/>
    <w:rsid w:val="00BA13E0"/>
    <w:rsid w:val="00BB238E"/>
    <w:rsid w:val="00BC124B"/>
    <w:rsid w:val="00BD293D"/>
    <w:rsid w:val="00BD3DB2"/>
    <w:rsid w:val="00BF60DF"/>
    <w:rsid w:val="00C10994"/>
    <w:rsid w:val="00C156C3"/>
    <w:rsid w:val="00C271FF"/>
    <w:rsid w:val="00C66305"/>
    <w:rsid w:val="00C90126"/>
    <w:rsid w:val="00C906B9"/>
    <w:rsid w:val="00CC018D"/>
    <w:rsid w:val="00CE2639"/>
    <w:rsid w:val="00D03451"/>
    <w:rsid w:val="00D05FE9"/>
    <w:rsid w:val="00D131DB"/>
    <w:rsid w:val="00D26EED"/>
    <w:rsid w:val="00D2764C"/>
    <w:rsid w:val="00D569FA"/>
    <w:rsid w:val="00D60722"/>
    <w:rsid w:val="00D66A96"/>
    <w:rsid w:val="00D765D9"/>
    <w:rsid w:val="00D7750E"/>
    <w:rsid w:val="00DF1026"/>
    <w:rsid w:val="00E128CD"/>
    <w:rsid w:val="00E14C76"/>
    <w:rsid w:val="00E56A9B"/>
    <w:rsid w:val="00E63552"/>
    <w:rsid w:val="00E80522"/>
    <w:rsid w:val="00E9594D"/>
    <w:rsid w:val="00EA7245"/>
    <w:rsid w:val="00EB18CD"/>
    <w:rsid w:val="00EB78B3"/>
    <w:rsid w:val="00EC2F3B"/>
    <w:rsid w:val="00EE67A7"/>
    <w:rsid w:val="00EF2C80"/>
    <w:rsid w:val="00EF4499"/>
    <w:rsid w:val="00F16F20"/>
    <w:rsid w:val="00F3627D"/>
    <w:rsid w:val="00F37995"/>
    <w:rsid w:val="00F403B4"/>
    <w:rsid w:val="00F52534"/>
    <w:rsid w:val="00F55EDB"/>
    <w:rsid w:val="00F6436F"/>
    <w:rsid w:val="00F76DFD"/>
    <w:rsid w:val="00F84ACE"/>
    <w:rsid w:val="00F86723"/>
    <w:rsid w:val="00FA4FD3"/>
    <w:rsid w:val="00FB05EC"/>
    <w:rsid w:val="00FB632B"/>
    <w:rsid w:val="00FC1159"/>
    <w:rsid w:val="00FD6443"/>
    <w:rsid w:val="00FE5E59"/>
    <w:rsid w:val="00FF7A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D7863"/>
  <w15:chartTrackingRefBased/>
  <w15:docId w15:val="{F3BDBC62-97AE-7A40-A81E-5A028CDD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5FB4"/>
    <w:pPr>
      <w:jc w:val="both"/>
    </w:pPr>
    <w:rPr>
      <w:rFonts w:ascii="Times New Roman" w:eastAsia="Times New Roman" w:hAnsi="Times New Roman"/>
    </w:rPr>
  </w:style>
  <w:style w:type="paragraph" w:styleId="Kop1">
    <w:name w:val="heading 1"/>
    <w:basedOn w:val="Standaard"/>
    <w:next w:val="Hoofdstuk"/>
    <w:link w:val="Kop1Char"/>
    <w:autoRedefine/>
    <w:qFormat/>
    <w:rsid w:val="00AB5FB4"/>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AB5FB4"/>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AB5FB4"/>
    <w:pPr>
      <w:outlineLvl w:val="2"/>
    </w:pPr>
    <w:rPr>
      <w:bCs/>
    </w:rPr>
  </w:style>
  <w:style w:type="paragraph" w:styleId="Kop4">
    <w:name w:val="heading 4"/>
    <w:basedOn w:val="Standaard"/>
    <w:next w:val="Standaard"/>
    <w:link w:val="Kop4Char"/>
    <w:autoRedefine/>
    <w:qFormat/>
    <w:rsid w:val="00AB5FB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B5FB4"/>
    <w:pPr>
      <w:ind w:hanging="737"/>
      <w:jc w:val="left"/>
      <w:outlineLvl w:val="4"/>
    </w:pPr>
    <w:rPr>
      <w:b/>
      <w:bCs/>
      <w:color w:val="auto"/>
      <w:sz w:val="18"/>
      <w:lang w:val="en-US"/>
    </w:rPr>
  </w:style>
  <w:style w:type="paragraph" w:styleId="Kop6">
    <w:name w:val="heading 6"/>
    <w:basedOn w:val="Kop5"/>
    <w:next w:val="Standaard"/>
    <w:link w:val="Kop6Char"/>
    <w:qFormat/>
    <w:rsid w:val="00AB5FB4"/>
    <w:pPr>
      <w:spacing w:before="80"/>
      <w:outlineLvl w:val="5"/>
    </w:pPr>
    <w:rPr>
      <w:b w:val="0"/>
      <w:bCs w:val="0"/>
      <w:lang w:val="nl-NL"/>
    </w:rPr>
  </w:style>
  <w:style w:type="paragraph" w:styleId="Kop7">
    <w:name w:val="heading 7"/>
    <w:basedOn w:val="Kop6"/>
    <w:next w:val="Standaard"/>
    <w:link w:val="Kop7Char"/>
    <w:qFormat/>
    <w:rsid w:val="00AB5FB4"/>
    <w:pPr>
      <w:outlineLvl w:val="6"/>
    </w:pPr>
    <w:rPr>
      <w:i/>
    </w:rPr>
  </w:style>
  <w:style w:type="paragraph" w:styleId="Kop8">
    <w:name w:val="heading 8"/>
    <w:basedOn w:val="Standaard"/>
    <w:next w:val="Kop7"/>
    <w:link w:val="Kop8Char"/>
    <w:qFormat/>
    <w:rsid w:val="00AB5FB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B5FB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B5FB4"/>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B5FB4"/>
    <w:rPr>
      <w:rFonts w:ascii="Arial" w:eastAsia="Times New Roman" w:hAnsi="Arial"/>
      <w:b/>
      <w:lang w:val="en-US" w:eastAsia="nl-NL"/>
    </w:rPr>
  </w:style>
  <w:style w:type="character" w:customStyle="1" w:styleId="Kop2Char">
    <w:name w:val="Kop 2 Char"/>
    <w:link w:val="Kop2"/>
    <w:rsid w:val="00040E2A"/>
    <w:rPr>
      <w:rFonts w:ascii="Arial" w:eastAsia="Times" w:hAnsi="Arial"/>
      <w:b/>
      <w:sz w:val="18"/>
      <w:lang w:val="nl-NL" w:eastAsia="nl-NL" w:bidi="ar-SA"/>
    </w:rPr>
  </w:style>
  <w:style w:type="character" w:customStyle="1" w:styleId="Kop3Char">
    <w:name w:val="Kop 3 Char"/>
    <w:link w:val="Kop3"/>
    <w:rsid w:val="00040E2A"/>
    <w:rPr>
      <w:rFonts w:ascii="Arial" w:eastAsia="Times" w:hAnsi="Arial"/>
      <w:b/>
      <w:bCs/>
      <w:sz w:val="18"/>
      <w:lang w:val="nl-NL" w:eastAsia="nl-NL"/>
    </w:rPr>
  </w:style>
  <w:style w:type="character" w:customStyle="1" w:styleId="Kop4Char">
    <w:name w:val="Kop 4 Char"/>
    <w:link w:val="Kop4"/>
    <w:rsid w:val="00AB5FB4"/>
    <w:rPr>
      <w:rFonts w:ascii="Arial" w:eastAsia="Times New Roman" w:hAnsi="Arial"/>
      <w:color w:val="0000FF"/>
      <w:sz w:val="16"/>
      <w:lang w:val="nl-NL" w:eastAsia="nl-NL"/>
    </w:rPr>
  </w:style>
  <w:style w:type="character" w:customStyle="1" w:styleId="Kop5Char">
    <w:name w:val="Kop 5 Char"/>
    <w:link w:val="Kop5"/>
    <w:rsid w:val="00AB5FB4"/>
    <w:rPr>
      <w:rFonts w:ascii="Arial" w:eastAsia="Times New Roman" w:hAnsi="Arial"/>
      <w:b/>
      <w:bCs/>
      <w:sz w:val="18"/>
      <w:lang w:val="en-US" w:eastAsia="nl-NL"/>
    </w:rPr>
  </w:style>
  <w:style w:type="character" w:customStyle="1" w:styleId="Kop6Char">
    <w:name w:val="Kop 6 Char"/>
    <w:link w:val="Kop6"/>
    <w:rsid w:val="00AB5FB4"/>
    <w:rPr>
      <w:rFonts w:ascii="Arial" w:eastAsia="Times New Roman" w:hAnsi="Arial"/>
      <w:sz w:val="18"/>
      <w:lang w:val="nl-NL" w:eastAsia="nl-NL"/>
    </w:rPr>
  </w:style>
  <w:style w:type="character" w:customStyle="1" w:styleId="Kop7Char">
    <w:name w:val="Kop 7 Char"/>
    <w:link w:val="Kop7"/>
    <w:rsid w:val="00AB5FB4"/>
    <w:rPr>
      <w:rFonts w:ascii="Arial" w:eastAsia="Times New Roman" w:hAnsi="Arial"/>
      <w:i/>
      <w:sz w:val="18"/>
      <w:lang w:val="nl-NL" w:eastAsia="nl-NL"/>
    </w:rPr>
  </w:style>
  <w:style w:type="character" w:customStyle="1" w:styleId="Kop8Char">
    <w:name w:val="Kop 8 Char"/>
    <w:link w:val="Kop8"/>
    <w:rsid w:val="00AB5FB4"/>
    <w:rPr>
      <w:rFonts w:ascii="Arial" w:eastAsia="Times New Roman" w:hAnsi="Arial"/>
      <w:i/>
      <w:iCs/>
      <w:sz w:val="18"/>
      <w:lang w:val="en-US" w:eastAsia="nl-NL"/>
    </w:rPr>
  </w:style>
  <w:style w:type="paragraph" w:customStyle="1" w:styleId="83ProM">
    <w:name w:val="8.3 Pro M"/>
    <w:basedOn w:val="Standaard"/>
    <w:link w:val="83ProMChar"/>
    <w:autoRedefine/>
    <w:rsid w:val="00AB5FB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5FB4"/>
    <w:rPr>
      <w:rFonts w:ascii="Arial" w:eastAsia="Times New Roman" w:hAnsi="Arial"/>
      <w:i/>
      <w:color w:val="999999"/>
      <w:sz w:val="16"/>
      <w:lang w:val="en-US" w:eastAsia="nl-NL"/>
    </w:rPr>
  </w:style>
  <w:style w:type="character" w:customStyle="1" w:styleId="Kop9Char">
    <w:name w:val="Kop 9 Char"/>
    <w:link w:val="Kop9"/>
    <w:rsid w:val="00AB5FB4"/>
    <w:rPr>
      <w:rFonts w:ascii="Arial" w:eastAsia="Times New Roman" w:hAnsi="Arial" w:cs="Arial"/>
      <w:i/>
      <w:color w:val="999999"/>
      <w:sz w:val="16"/>
      <w:szCs w:val="22"/>
      <w:lang w:val="en-US" w:eastAsia="nl-NL"/>
    </w:rPr>
  </w:style>
  <w:style w:type="paragraph" w:customStyle="1" w:styleId="Deel">
    <w:name w:val="Deel"/>
    <w:basedOn w:val="Standaard"/>
    <w:autoRedefine/>
    <w:rsid w:val="00AB5FB4"/>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AB5FB4"/>
    <w:pPr>
      <w:outlineLvl w:val="1"/>
    </w:pPr>
    <w:rPr>
      <w:rFonts w:ascii="Helvetica" w:hAnsi="Helvetica"/>
      <w:b w:val="0"/>
      <w:color w:val="0000FF"/>
    </w:rPr>
  </w:style>
  <w:style w:type="paragraph" w:customStyle="1" w:styleId="SfbCode">
    <w:name w:val="Sfb_Code"/>
    <w:basedOn w:val="Standaard"/>
    <w:next w:val="Lijn"/>
    <w:link w:val="SfbCodeChar"/>
    <w:autoRedefine/>
    <w:rsid w:val="00AB5FB4"/>
    <w:pPr>
      <w:spacing w:before="20" w:after="40"/>
      <w:ind w:left="567"/>
    </w:pPr>
    <w:rPr>
      <w:rFonts w:ascii="Arial" w:eastAsia="Calibri" w:hAnsi="Arial" w:cs="Arial"/>
      <w:b/>
      <w:snapToGrid w:val="0"/>
      <w:color w:val="FF0000"/>
      <w:sz w:val="18"/>
      <w:szCs w:val="18"/>
    </w:rPr>
  </w:style>
  <w:style w:type="paragraph" w:customStyle="1" w:styleId="Lijn">
    <w:name w:val="Lijn"/>
    <w:basedOn w:val="Standaard"/>
    <w:link w:val="LijnChar"/>
    <w:autoRedefine/>
    <w:rsid w:val="00AB5FB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B5FB4"/>
    <w:rPr>
      <w:rFonts w:ascii="Helvetica" w:eastAsia="Times New Roman" w:hAnsi="Helvetica"/>
      <w:color w:val="000000"/>
      <w:spacing w:val="-2"/>
      <w:sz w:val="16"/>
      <w:lang w:eastAsia="nl-NL"/>
    </w:rPr>
  </w:style>
  <w:style w:type="character" w:customStyle="1" w:styleId="SfbCodeChar">
    <w:name w:val="Sfb_Code Char"/>
    <w:link w:val="SfbCode"/>
    <w:rsid w:val="00AB5FB4"/>
    <w:rPr>
      <w:rFonts w:ascii="Arial" w:hAnsi="Arial" w:cs="Arial"/>
      <w:b/>
      <w:snapToGrid w:val="0"/>
      <w:color w:val="FF0000"/>
      <w:sz w:val="18"/>
      <w:szCs w:val="18"/>
      <w:lang w:eastAsia="nl-NL"/>
    </w:rPr>
  </w:style>
  <w:style w:type="character" w:customStyle="1" w:styleId="MeetChar">
    <w:name w:val="MeetChar"/>
    <w:rsid w:val="00AB5FB4"/>
    <w:rPr>
      <w:b/>
      <w:color w:val="008080"/>
    </w:rPr>
  </w:style>
  <w:style w:type="character" w:customStyle="1" w:styleId="OptieChar">
    <w:name w:val="OptieChar"/>
    <w:rsid w:val="00AB5FB4"/>
    <w:rPr>
      <w:color w:val="FF0000"/>
    </w:rPr>
  </w:style>
  <w:style w:type="character" w:customStyle="1" w:styleId="MerkChar">
    <w:name w:val="MerkChar"/>
    <w:rsid w:val="00AB5FB4"/>
    <w:rPr>
      <w:color w:val="FF6600"/>
    </w:rPr>
  </w:style>
  <w:style w:type="paragraph" w:customStyle="1" w:styleId="Merk2">
    <w:name w:val="Merk2"/>
    <w:basedOn w:val="Merk1"/>
    <w:rsid w:val="00AB5FB4"/>
    <w:pPr>
      <w:spacing w:before="60" w:after="60"/>
      <w:ind w:left="567" w:hanging="1418"/>
    </w:pPr>
    <w:rPr>
      <w:b w:val="0"/>
      <w:color w:val="0000FF"/>
    </w:rPr>
  </w:style>
  <w:style w:type="paragraph" w:customStyle="1" w:styleId="Merk1">
    <w:name w:val="Merk1"/>
    <w:basedOn w:val="Volgnr"/>
    <w:next w:val="Kop4"/>
    <w:link w:val="Merk1Char"/>
    <w:rsid w:val="00AB5FB4"/>
    <w:pPr>
      <w:spacing w:before="40" w:after="20"/>
    </w:pPr>
    <w:rPr>
      <w:b/>
      <w:color w:val="FF0000"/>
      <w:lang w:val="nl-BE"/>
    </w:rPr>
  </w:style>
  <w:style w:type="paragraph" w:customStyle="1" w:styleId="Volgnr">
    <w:name w:val="Volgnr"/>
    <w:basedOn w:val="Standaard"/>
    <w:next w:val="Standaard"/>
    <w:link w:val="VolgnrChar"/>
    <w:rsid w:val="00AB5FB4"/>
    <w:pPr>
      <w:ind w:left="-851"/>
      <w:outlineLvl w:val="3"/>
    </w:pPr>
    <w:rPr>
      <w:rFonts w:ascii="Arial" w:hAnsi="Arial"/>
      <w:color w:val="000000"/>
      <w:sz w:val="16"/>
      <w:lang w:val="nl"/>
    </w:rPr>
  </w:style>
  <w:style w:type="character" w:customStyle="1" w:styleId="VolgnrChar">
    <w:name w:val="Volgnr Char"/>
    <w:link w:val="Volgnr"/>
    <w:rsid w:val="00AB5FB4"/>
    <w:rPr>
      <w:rFonts w:ascii="Arial" w:eastAsia="Times New Roman" w:hAnsi="Arial"/>
      <w:color w:val="000000"/>
      <w:sz w:val="16"/>
      <w:lang w:val="nl" w:eastAsia="nl-NL"/>
    </w:rPr>
  </w:style>
  <w:style w:type="character" w:customStyle="1" w:styleId="Merk1Char">
    <w:name w:val="Merk1 Char"/>
    <w:link w:val="Merk1"/>
    <w:rsid w:val="00AB5FB4"/>
    <w:rPr>
      <w:rFonts w:ascii="Arial" w:eastAsia="Times New Roman" w:hAnsi="Arial"/>
      <w:b/>
      <w:color w:val="FF0000"/>
      <w:sz w:val="16"/>
      <w:lang w:val="nl" w:eastAsia="nl-NL"/>
    </w:rPr>
  </w:style>
  <w:style w:type="character" w:styleId="Hyperlink">
    <w:name w:val="Hyperlink"/>
    <w:rsid w:val="00AB5FB4"/>
    <w:rPr>
      <w:color w:val="0000FF"/>
      <w:u w:val="single"/>
    </w:rPr>
  </w:style>
  <w:style w:type="character" w:customStyle="1" w:styleId="Post">
    <w:name w:val="Post"/>
    <w:rsid w:val="00AB5FB4"/>
    <w:rPr>
      <w:rFonts w:ascii="Arial" w:hAnsi="Arial" w:cs="Arial"/>
      <w:noProof/>
      <w:color w:val="0000FF"/>
      <w:sz w:val="16"/>
      <w:szCs w:val="16"/>
      <w:lang w:val="fr-FR"/>
    </w:rPr>
  </w:style>
  <w:style w:type="paragraph" w:customStyle="1" w:styleId="81">
    <w:name w:val="8.1"/>
    <w:basedOn w:val="Standaard"/>
    <w:link w:val="81Char"/>
    <w:rsid w:val="00AB5FB4"/>
    <w:pPr>
      <w:tabs>
        <w:tab w:val="left" w:pos="851"/>
      </w:tabs>
      <w:spacing w:before="20" w:after="40"/>
      <w:ind w:left="851" w:hanging="284"/>
    </w:pPr>
    <w:rPr>
      <w:rFonts w:ascii="Arial" w:hAnsi="Arial" w:cs="Arial"/>
      <w:sz w:val="18"/>
      <w:szCs w:val="18"/>
    </w:rPr>
  </w:style>
  <w:style w:type="character" w:customStyle="1" w:styleId="81Char">
    <w:name w:val="8.1 Char"/>
    <w:link w:val="81"/>
    <w:rsid w:val="00AB5FB4"/>
    <w:rPr>
      <w:rFonts w:ascii="Arial" w:eastAsia="Times New Roman" w:hAnsi="Arial" w:cs="Arial"/>
      <w:sz w:val="18"/>
      <w:szCs w:val="18"/>
      <w:lang w:eastAsia="nl-NL"/>
    </w:rPr>
  </w:style>
  <w:style w:type="paragraph" w:customStyle="1" w:styleId="82">
    <w:name w:val="8.2"/>
    <w:basedOn w:val="81"/>
    <w:link w:val="82Char1"/>
    <w:rsid w:val="00AB5FB4"/>
    <w:pPr>
      <w:tabs>
        <w:tab w:val="clear" w:pos="851"/>
        <w:tab w:val="left" w:pos="1134"/>
      </w:tabs>
      <w:ind w:left="1135"/>
    </w:pPr>
  </w:style>
  <w:style w:type="character" w:customStyle="1" w:styleId="82Char1">
    <w:name w:val="8.2 Char1"/>
    <w:basedOn w:val="81Char"/>
    <w:link w:val="82"/>
    <w:rsid w:val="00AB5FB4"/>
    <w:rPr>
      <w:rFonts w:ascii="Arial" w:eastAsia="Times New Roman" w:hAnsi="Arial" w:cs="Arial"/>
      <w:sz w:val="18"/>
      <w:szCs w:val="18"/>
      <w:lang w:eastAsia="nl-NL"/>
    </w:rPr>
  </w:style>
  <w:style w:type="character" w:customStyle="1" w:styleId="Referentie">
    <w:name w:val="Referentie"/>
    <w:rsid w:val="00AB5FB4"/>
    <w:rPr>
      <w:color w:val="FF6600"/>
    </w:rPr>
  </w:style>
  <w:style w:type="character" w:customStyle="1" w:styleId="RevisieDatum">
    <w:name w:val="RevisieDatum"/>
    <w:rsid w:val="00AB5FB4"/>
    <w:rPr>
      <w:vanish/>
      <w:color w:val="auto"/>
    </w:rPr>
  </w:style>
  <w:style w:type="paragraph" w:customStyle="1" w:styleId="83Kenm">
    <w:name w:val="8.3 Kenm"/>
    <w:basedOn w:val="83"/>
    <w:link w:val="83KenmChar1"/>
    <w:autoRedefine/>
    <w:rsid w:val="00AB5FB4"/>
    <w:pPr>
      <w:tabs>
        <w:tab w:val="left" w:pos="4253"/>
      </w:tabs>
      <w:spacing w:before="80"/>
      <w:ind w:left="3969" w:hanging="2835"/>
      <w:jc w:val="left"/>
    </w:pPr>
    <w:rPr>
      <w:sz w:val="16"/>
      <w:lang w:val="nl-NL"/>
    </w:rPr>
  </w:style>
  <w:style w:type="paragraph" w:customStyle="1" w:styleId="83">
    <w:name w:val="8.3"/>
    <w:basedOn w:val="82"/>
    <w:link w:val="83Char1"/>
    <w:rsid w:val="00AB5FB4"/>
    <w:pPr>
      <w:tabs>
        <w:tab w:val="clear" w:pos="1134"/>
        <w:tab w:val="left" w:pos="1418"/>
      </w:tabs>
      <w:ind w:left="1418"/>
    </w:pPr>
  </w:style>
  <w:style w:type="character" w:customStyle="1" w:styleId="83Char1">
    <w:name w:val="8.3 Char1"/>
    <w:basedOn w:val="82Char1"/>
    <w:link w:val="83"/>
    <w:rsid w:val="00AB5FB4"/>
    <w:rPr>
      <w:rFonts w:ascii="Arial" w:eastAsia="Times New Roman" w:hAnsi="Arial" w:cs="Arial"/>
      <w:sz w:val="18"/>
      <w:szCs w:val="18"/>
      <w:lang w:eastAsia="nl-NL"/>
    </w:rPr>
  </w:style>
  <w:style w:type="character" w:customStyle="1" w:styleId="83KenmChar1">
    <w:name w:val="8.3 Kenm Char1"/>
    <w:link w:val="83Kenm"/>
    <w:rsid w:val="00F6436F"/>
    <w:rPr>
      <w:rFonts w:ascii="Arial" w:eastAsia="Times New Roman" w:hAnsi="Arial" w:cs="Arial"/>
      <w:sz w:val="16"/>
      <w:szCs w:val="18"/>
      <w:lang w:val="nl-NL" w:eastAsia="nl-NL"/>
    </w:rPr>
  </w:style>
  <w:style w:type="paragraph" w:customStyle="1" w:styleId="80">
    <w:name w:val="8.0"/>
    <w:basedOn w:val="Standaard"/>
    <w:link w:val="80Char"/>
    <w:autoRedefine/>
    <w:rsid w:val="00AB5FB4"/>
    <w:pPr>
      <w:tabs>
        <w:tab w:val="left" w:pos="284"/>
      </w:tabs>
      <w:spacing w:before="20" w:after="40"/>
      <w:ind w:left="567"/>
    </w:pPr>
    <w:rPr>
      <w:rFonts w:ascii="Arial" w:hAnsi="Arial" w:cs="Arial"/>
      <w:sz w:val="18"/>
      <w:szCs w:val="18"/>
    </w:rPr>
  </w:style>
  <w:style w:type="character" w:customStyle="1" w:styleId="80Char">
    <w:name w:val="8.0 Char"/>
    <w:link w:val="80"/>
    <w:rsid w:val="00AB5FB4"/>
    <w:rPr>
      <w:rFonts w:ascii="Arial" w:eastAsia="Times New Roman" w:hAnsi="Arial" w:cs="Arial"/>
      <w:sz w:val="18"/>
      <w:szCs w:val="18"/>
      <w:lang w:eastAsia="nl-NL"/>
    </w:rPr>
  </w:style>
  <w:style w:type="paragraph" w:customStyle="1" w:styleId="83Normen">
    <w:name w:val="8.3 Normen"/>
    <w:basedOn w:val="83Kenm"/>
    <w:link w:val="83NormenChar"/>
    <w:rsid w:val="00AB5FB4"/>
    <w:pPr>
      <w:tabs>
        <w:tab w:val="clear" w:pos="4253"/>
      </w:tabs>
      <w:ind w:left="4082" w:hanging="113"/>
    </w:pPr>
    <w:rPr>
      <w:b/>
      <w:color w:val="008000"/>
    </w:rPr>
  </w:style>
  <w:style w:type="character" w:customStyle="1" w:styleId="83NormenChar">
    <w:name w:val="8.3 Normen Char"/>
    <w:link w:val="83Normen"/>
    <w:rsid w:val="00AB5FB4"/>
    <w:rPr>
      <w:rFonts w:ascii="Arial" w:eastAsia="Times New Roman" w:hAnsi="Arial" w:cs="Arial"/>
      <w:b/>
      <w:color w:val="008000"/>
      <w:sz w:val="16"/>
      <w:szCs w:val="18"/>
      <w:lang w:val="nl-NL" w:eastAsia="nl-NL"/>
    </w:rPr>
  </w:style>
  <w:style w:type="paragraph" w:customStyle="1" w:styleId="81link1">
    <w:name w:val="8.1 link1"/>
    <w:basedOn w:val="81"/>
    <w:rsid w:val="00AB5FB4"/>
    <w:pPr>
      <w:tabs>
        <w:tab w:val="left" w:pos="1560"/>
      </w:tabs>
    </w:pPr>
    <w:rPr>
      <w:color w:val="000000"/>
      <w:sz w:val="16"/>
      <w:lang w:eastAsia="en-US"/>
    </w:rPr>
  </w:style>
  <w:style w:type="paragraph" w:customStyle="1" w:styleId="82link2">
    <w:name w:val="8.2 link 2"/>
    <w:basedOn w:val="81link1"/>
    <w:rsid w:val="00AB5FB4"/>
    <w:pPr>
      <w:tabs>
        <w:tab w:val="clear" w:pos="851"/>
        <w:tab w:val="left" w:pos="1134"/>
        <w:tab w:val="left" w:pos="1843"/>
        <w:tab w:val="left" w:pos="2552"/>
      </w:tabs>
      <w:ind w:left="1135"/>
    </w:pPr>
    <w:rPr>
      <w:color w:val="auto"/>
    </w:rPr>
  </w:style>
  <w:style w:type="paragraph" w:customStyle="1" w:styleId="Kop5Blauw">
    <w:name w:val="Kop 5 + Blauw"/>
    <w:basedOn w:val="Kop5"/>
    <w:link w:val="Kop5BlauwChar"/>
    <w:rsid w:val="00AB5FB4"/>
    <w:rPr>
      <w:color w:val="0000FF"/>
    </w:rPr>
  </w:style>
  <w:style w:type="character" w:customStyle="1" w:styleId="Kop5BlauwChar">
    <w:name w:val="Kop 5 + Blauw Char"/>
    <w:link w:val="Kop5Blauw"/>
    <w:rsid w:val="00AB5FB4"/>
    <w:rPr>
      <w:rFonts w:ascii="Arial" w:eastAsia="Times New Roman" w:hAnsi="Arial"/>
      <w:b/>
      <w:bCs/>
      <w:color w:val="0000FF"/>
      <w:sz w:val="18"/>
      <w:lang w:val="en-US" w:eastAsia="nl-NL"/>
    </w:rPr>
  </w:style>
  <w:style w:type="paragraph" w:styleId="Ballontekst">
    <w:name w:val="Balloon Text"/>
    <w:basedOn w:val="Standaard"/>
    <w:link w:val="BallontekstChar"/>
    <w:uiPriority w:val="99"/>
    <w:semiHidden/>
    <w:unhideWhenUsed/>
    <w:rsid w:val="00AB5FB4"/>
    <w:rPr>
      <w:rFonts w:ascii="Tahoma" w:hAnsi="Tahoma" w:cs="Tahoma"/>
      <w:sz w:val="16"/>
      <w:szCs w:val="16"/>
    </w:rPr>
  </w:style>
  <w:style w:type="character" w:customStyle="1" w:styleId="BallontekstChar">
    <w:name w:val="Ballontekst Char"/>
    <w:link w:val="Ballontekst"/>
    <w:uiPriority w:val="99"/>
    <w:semiHidden/>
    <w:rsid w:val="00AB5FB4"/>
    <w:rPr>
      <w:rFonts w:ascii="Tahoma" w:eastAsia="Times New Roman" w:hAnsi="Tahoma" w:cs="Tahoma"/>
      <w:sz w:val="16"/>
      <w:szCs w:val="16"/>
      <w:lang w:eastAsia="nl-NL"/>
    </w:rPr>
  </w:style>
  <w:style w:type="paragraph" w:customStyle="1" w:styleId="81Def">
    <w:name w:val="8.1 Def"/>
    <w:basedOn w:val="81"/>
    <w:rsid w:val="00AB5FB4"/>
    <w:rPr>
      <w:i/>
      <w:color w:val="808080"/>
      <w:sz w:val="16"/>
    </w:rPr>
  </w:style>
  <w:style w:type="paragraph" w:customStyle="1" w:styleId="81linkDeel">
    <w:name w:val="8.1 link Deel"/>
    <w:basedOn w:val="Standaard"/>
    <w:autoRedefine/>
    <w:rsid w:val="00AB5FB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B5FB4"/>
    <w:pPr>
      <w:outlineLvl w:val="6"/>
    </w:pPr>
  </w:style>
  <w:style w:type="paragraph" w:customStyle="1" w:styleId="81linkLot">
    <w:name w:val="8.1 link Lot"/>
    <w:basedOn w:val="Standaard"/>
    <w:autoRedefine/>
    <w:rsid w:val="00AB5FB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B5FB4"/>
    <w:pPr>
      <w:outlineLvl w:val="7"/>
    </w:pPr>
  </w:style>
  <w:style w:type="paragraph" w:customStyle="1" w:styleId="82link3">
    <w:name w:val="8.2 link 3"/>
    <w:basedOn w:val="82link2"/>
    <w:rsid w:val="00AB5FB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B5FB4"/>
    <w:pPr>
      <w:ind w:firstLine="0"/>
      <w:outlineLvl w:val="8"/>
    </w:pPr>
    <w:rPr>
      <w:color w:val="800000"/>
    </w:rPr>
  </w:style>
  <w:style w:type="paragraph" w:customStyle="1" w:styleId="83ProM2">
    <w:name w:val="8.3 Pro M2"/>
    <w:basedOn w:val="83ProM"/>
    <w:rsid w:val="00AB5FB4"/>
    <w:pPr>
      <w:tabs>
        <w:tab w:val="clear" w:pos="1418"/>
        <w:tab w:val="left" w:pos="1701"/>
      </w:tabs>
      <w:ind w:left="1701"/>
    </w:pPr>
    <w:rPr>
      <w:snapToGrid w:val="0"/>
    </w:rPr>
  </w:style>
  <w:style w:type="paragraph" w:customStyle="1" w:styleId="83ProM3">
    <w:name w:val="8.3 Pro M3"/>
    <w:basedOn w:val="83ProM2"/>
    <w:rsid w:val="00AB5FB4"/>
    <w:pPr>
      <w:ind w:left="1985"/>
    </w:pPr>
    <w:rPr>
      <w:lang w:val="nl-NL"/>
    </w:rPr>
  </w:style>
  <w:style w:type="paragraph" w:customStyle="1" w:styleId="84">
    <w:name w:val="8.4"/>
    <w:basedOn w:val="83"/>
    <w:rsid w:val="00AB5FB4"/>
    <w:pPr>
      <w:tabs>
        <w:tab w:val="clear" w:pos="1418"/>
        <w:tab w:val="left" w:pos="1701"/>
      </w:tabs>
      <w:ind w:left="1702"/>
    </w:pPr>
  </w:style>
  <w:style w:type="paragraph" w:customStyle="1" w:styleId="Bestek">
    <w:name w:val="Bestek"/>
    <w:basedOn w:val="Standaard"/>
    <w:rsid w:val="00AB5FB4"/>
    <w:pPr>
      <w:ind w:left="-851"/>
    </w:pPr>
    <w:rPr>
      <w:rFonts w:ascii="Arial" w:hAnsi="Arial"/>
      <w:b/>
      <w:color w:val="FF0000"/>
    </w:rPr>
  </w:style>
  <w:style w:type="paragraph" w:styleId="Documentstructuur">
    <w:name w:val="Document Map"/>
    <w:basedOn w:val="Standaard"/>
    <w:link w:val="DocumentstructuurChar"/>
    <w:semiHidden/>
    <w:rsid w:val="00AB5FB4"/>
    <w:pPr>
      <w:shd w:val="clear" w:color="auto" w:fill="000080"/>
    </w:pPr>
    <w:rPr>
      <w:rFonts w:ascii="Geneva" w:hAnsi="Geneva"/>
    </w:rPr>
  </w:style>
  <w:style w:type="character" w:customStyle="1" w:styleId="DocumentstructuurChar">
    <w:name w:val="Documentstructuur Char"/>
    <w:link w:val="Documentstructuur"/>
    <w:semiHidden/>
    <w:rsid w:val="00E63552"/>
    <w:rPr>
      <w:rFonts w:ascii="Geneva" w:eastAsia="Times New Roman" w:hAnsi="Geneva"/>
      <w:shd w:val="clear" w:color="auto" w:fill="000080"/>
      <w:lang w:eastAsia="nl-NL"/>
    </w:rPr>
  </w:style>
  <w:style w:type="paragraph" w:styleId="Eindnoottekst">
    <w:name w:val="endnote text"/>
    <w:basedOn w:val="Standaard"/>
    <w:link w:val="EindnoottekstChar"/>
    <w:semiHidden/>
    <w:rsid w:val="00AB5FB4"/>
  </w:style>
  <w:style w:type="character" w:customStyle="1" w:styleId="EindnoottekstChar">
    <w:name w:val="Eindnoottekst Char"/>
    <w:link w:val="Eindnoottekst"/>
    <w:semiHidden/>
    <w:rsid w:val="00E63552"/>
    <w:rPr>
      <w:rFonts w:ascii="Times New Roman" w:eastAsia="Times New Roman" w:hAnsi="Times New Roman"/>
      <w:lang w:eastAsia="nl-NL"/>
    </w:rPr>
  </w:style>
  <w:style w:type="paragraph" w:customStyle="1" w:styleId="FACULT">
    <w:name w:val="FACULT"/>
    <w:basedOn w:val="Standaard"/>
    <w:next w:val="Standaard"/>
    <w:rsid w:val="00AB5FB4"/>
    <w:rPr>
      <w:color w:val="0000FF"/>
    </w:rPr>
  </w:style>
  <w:style w:type="paragraph" w:customStyle="1" w:styleId="FACULT-1">
    <w:name w:val="FACULT  -1"/>
    <w:basedOn w:val="FACULT"/>
    <w:rsid w:val="00AB5FB4"/>
    <w:pPr>
      <w:ind w:left="851"/>
    </w:pPr>
  </w:style>
  <w:style w:type="paragraph" w:customStyle="1" w:styleId="FACULT-2">
    <w:name w:val="FACULT  -2"/>
    <w:basedOn w:val="Standaard"/>
    <w:rsid w:val="00AB5FB4"/>
    <w:pPr>
      <w:ind w:left="1701"/>
    </w:pPr>
    <w:rPr>
      <w:color w:val="0000FF"/>
    </w:rPr>
  </w:style>
  <w:style w:type="character" w:customStyle="1" w:styleId="FacultChar">
    <w:name w:val="FacultChar"/>
    <w:rsid w:val="00AB5FB4"/>
    <w:rPr>
      <w:color w:val="0000FF"/>
    </w:rPr>
  </w:style>
  <w:style w:type="character" w:styleId="GevolgdeHyperlink">
    <w:name w:val="FollowedHyperlink"/>
    <w:rsid w:val="00AB5FB4"/>
    <w:rPr>
      <w:color w:val="800080"/>
      <w:u w:val="single"/>
    </w:rPr>
  </w:style>
  <w:style w:type="paragraph" w:styleId="Inhopg1">
    <w:name w:val="toc 1"/>
    <w:basedOn w:val="Standaard"/>
    <w:next w:val="Standaard"/>
    <w:rsid w:val="00AB5FB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B5FB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B5FB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AB5FB4"/>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AB5FB4"/>
    <w:rPr>
      <w:rFonts w:ascii="Times New Roman" w:eastAsia="Times New Roman" w:hAnsi="Times New Roman"/>
      <w:noProof/>
      <w:sz w:val="16"/>
      <w:szCs w:val="24"/>
      <w:lang w:val="nl-NL" w:eastAsia="nl-NL"/>
    </w:rPr>
  </w:style>
  <w:style w:type="paragraph" w:styleId="Inhopg5">
    <w:name w:val="toc 5"/>
    <w:basedOn w:val="Standaard"/>
    <w:next w:val="Standaard"/>
    <w:rsid w:val="00AB5FB4"/>
    <w:pPr>
      <w:tabs>
        <w:tab w:val="right" w:leader="dot" w:pos="8505"/>
      </w:tabs>
      <w:ind w:left="960"/>
    </w:pPr>
    <w:rPr>
      <w:sz w:val="16"/>
    </w:rPr>
  </w:style>
  <w:style w:type="paragraph" w:styleId="Inhopg6">
    <w:name w:val="toc 6"/>
    <w:basedOn w:val="Standaard"/>
    <w:next w:val="Standaard"/>
    <w:autoRedefine/>
    <w:rsid w:val="00AB5FB4"/>
    <w:pPr>
      <w:ind w:left="1200"/>
    </w:pPr>
    <w:rPr>
      <w:sz w:val="16"/>
    </w:rPr>
  </w:style>
  <w:style w:type="paragraph" w:styleId="Inhopg7">
    <w:name w:val="toc 7"/>
    <w:basedOn w:val="Standaard"/>
    <w:next w:val="Standaard"/>
    <w:autoRedefine/>
    <w:rsid w:val="00AB5FB4"/>
    <w:pPr>
      <w:ind w:left="1440"/>
    </w:pPr>
  </w:style>
  <w:style w:type="paragraph" w:styleId="Inhopg8">
    <w:name w:val="toc 8"/>
    <w:basedOn w:val="Standaard"/>
    <w:next w:val="Standaard"/>
    <w:autoRedefine/>
    <w:rsid w:val="00AB5FB4"/>
    <w:pPr>
      <w:ind w:left="1680"/>
    </w:pPr>
  </w:style>
  <w:style w:type="paragraph" w:styleId="Inhopg9">
    <w:name w:val="toc 9"/>
    <w:basedOn w:val="Standaard"/>
    <w:next w:val="Standaard"/>
    <w:rsid w:val="00AB5FB4"/>
    <w:pPr>
      <w:tabs>
        <w:tab w:val="left" w:pos="851"/>
        <w:tab w:val="left" w:pos="7371"/>
        <w:tab w:val="left" w:pos="7938"/>
        <w:tab w:val="right" w:leader="dot" w:pos="9639"/>
      </w:tabs>
    </w:pPr>
    <w:rPr>
      <w:sz w:val="16"/>
    </w:rPr>
  </w:style>
  <w:style w:type="paragraph" w:styleId="Koptekst">
    <w:name w:val="header"/>
    <w:basedOn w:val="Standaard"/>
    <w:link w:val="KoptekstChar"/>
    <w:rsid w:val="00AB5FB4"/>
    <w:pPr>
      <w:tabs>
        <w:tab w:val="center" w:pos="4536"/>
        <w:tab w:val="right" w:pos="9072"/>
      </w:tabs>
    </w:pPr>
  </w:style>
  <w:style w:type="character" w:customStyle="1" w:styleId="KoptekstChar">
    <w:name w:val="Koptekst Char"/>
    <w:link w:val="Koptekst"/>
    <w:rsid w:val="00E63552"/>
    <w:rPr>
      <w:rFonts w:ascii="Times New Roman" w:eastAsia="Times New Roman" w:hAnsi="Times New Roman"/>
      <w:lang w:eastAsia="nl-NL"/>
    </w:rPr>
  </w:style>
  <w:style w:type="paragraph" w:customStyle="1" w:styleId="Link">
    <w:name w:val="Link"/>
    <w:autoRedefine/>
    <w:rsid w:val="00AB5FB4"/>
    <w:pPr>
      <w:ind w:left="-851"/>
    </w:pPr>
    <w:rPr>
      <w:rFonts w:ascii="Arial" w:eastAsia="Times New Roman" w:hAnsi="Arial" w:cs="Arial"/>
      <w:bCs/>
      <w:color w:val="0000FF"/>
      <w:sz w:val="18"/>
      <w:szCs w:val="24"/>
      <w:lang w:val="nl-NL"/>
    </w:rPr>
  </w:style>
  <w:style w:type="character" w:customStyle="1" w:styleId="Merk">
    <w:name w:val="Merk"/>
    <w:rsid w:val="00AB5FB4"/>
    <w:rPr>
      <w:rFonts w:ascii="Helvetica" w:hAnsi="Helvetica"/>
      <w:b/>
      <w:noProof w:val="0"/>
      <w:color w:val="FF0000"/>
      <w:lang w:val="nl-NL"/>
    </w:rPr>
  </w:style>
  <w:style w:type="paragraph" w:customStyle="1" w:styleId="MerkPar">
    <w:name w:val="MerkPar"/>
    <w:basedOn w:val="Standaard"/>
    <w:rsid w:val="00AB5FB4"/>
    <w:rPr>
      <w:color w:val="FF6600"/>
    </w:rPr>
  </w:style>
  <w:style w:type="paragraph" w:customStyle="1" w:styleId="Meting">
    <w:name w:val="Meting"/>
    <w:basedOn w:val="Standaard"/>
    <w:rsid w:val="00AB5FB4"/>
    <w:pPr>
      <w:ind w:left="1418" w:hanging="1418"/>
    </w:pPr>
  </w:style>
  <w:style w:type="paragraph" w:customStyle="1" w:styleId="Nota">
    <w:name w:val="Nota"/>
    <w:basedOn w:val="Standaard"/>
    <w:rsid w:val="00AB5FB4"/>
    <w:rPr>
      <w:spacing w:val="-3"/>
      <w:lang w:val="en-US"/>
    </w:rPr>
  </w:style>
  <w:style w:type="paragraph" w:customStyle="1" w:styleId="OFWEL">
    <w:name w:val="OFWEL"/>
    <w:basedOn w:val="Standaard"/>
    <w:next w:val="Standaard"/>
    <w:rsid w:val="00AB5FB4"/>
    <w:pPr>
      <w:jc w:val="left"/>
    </w:pPr>
    <w:rPr>
      <w:color w:val="008080"/>
    </w:rPr>
  </w:style>
  <w:style w:type="paragraph" w:customStyle="1" w:styleId="OFWEL-1">
    <w:name w:val="OFWEL -1"/>
    <w:basedOn w:val="OFWEL"/>
    <w:rsid w:val="00AB5FB4"/>
    <w:pPr>
      <w:ind w:left="851"/>
    </w:pPr>
    <w:rPr>
      <w:spacing w:val="-3"/>
    </w:rPr>
  </w:style>
  <w:style w:type="paragraph" w:customStyle="1" w:styleId="OFWEL-2">
    <w:name w:val="OFWEL -2"/>
    <w:basedOn w:val="OFWEL-1"/>
    <w:rsid w:val="00AB5FB4"/>
    <w:pPr>
      <w:ind w:left="1701"/>
    </w:pPr>
  </w:style>
  <w:style w:type="paragraph" w:customStyle="1" w:styleId="OFWEL-3">
    <w:name w:val="OFWEL -3"/>
    <w:basedOn w:val="OFWEL-2"/>
    <w:rsid w:val="00AB5FB4"/>
    <w:pPr>
      <w:ind w:left="2552"/>
    </w:pPr>
  </w:style>
  <w:style w:type="character" w:customStyle="1" w:styleId="OfwelChar">
    <w:name w:val="OfwelChar"/>
    <w:rsid w:val="00AB5FB4"/>
    <w:rPr>
      <w:color w:val="008080"/>
      <w:lang w:val="nl-BE"/>
    </w:rPr>
  </w:style>
  <w:style w:type="paragraph" w:customStyle="1" w:styleId="Project">
    <w:name w:val="Project"/>
    <w:basedOn w:val="Standaard"/>
    <w:rsid w:val="00AB5FB4"/>
    <w:pPr>
      <w:suppressAutoHyphens/>
    </w:pPr>
    <w:rPr>
      <w:color w:val="800080"/>
      <w:spacing w:val="-3"/>
    </w:rPr>
  </w:style>
  <w:style w:type="character" w:customStyle="1" w:styleId="Revisie1">
    <w:name w:val="Revisie1"/>
    <w:rsid w:val="00AB5FB4"/>
    <w:rPr>
      <w:color w:val="008080"/>
    </w:rPr>
  </w:style>
  <w:style w:type="paragraph" w:styleId="Voettekst">
    <w:name w:val="footer"/>
    <w:basedOn w:val="Standaard"/>
    <w:link w:val="VoettekstChar"/>
    <w:rsid w:val="00AB5FB4"/>
    <w:pPr>
      <w:tabs>
        <w:tab w:val="center" w:pos="4819"/>
        <w:tab w:val="right" w:pos="9071"/>
      </w:tabs>
    </w:pPr>
  </w:style>
  <w:style w:type="character" w:customStyle="1" w:styleId="VoettekstChar">
    <w:name w:val="Voettekst Char"/>
    <w:link w:val="Voettekst"/>
    <w:rsid w:val="00E63552"/>
    <w:rPr>
      <w:rFonts w:ascii="Times New Roman" w:eastAsia="Times New Roman" w:hAnsi="Times New Roman"/>
      <w:lang w:eastAsia="nl-NL"/>
    </w:rPr>
  </w:style>
  <w:style w:type="paragraph" w:customStyle="1" w:styleId="Zieook">
    <w:name w:val="Zie ook"/>
    <w:basedOn w:val="Standaard"/>
    <w:rsid w:val="00AB5FB4"/>
    <w:rPr>
      <w:rFonts w:ascii="Arial" w:hAnsi="Arial"/>
      <w:b/>
      <w:sz w:val="16"/>
    </w:rPr>
  </w:style>
  <w:style w:type="character" w:customStyle="1" w:styleId="Verdana6ptVet">
    <w:name w:val="Verdana 6 pt Vet"/>
    <w:semiHidden/>
    <w:rsid w:val="00AB5FB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AB5FB4"/>
    <w:pPr>
      <w:spacing w:line="160" w:lineRule="atLeast"/>
      <w:jc w:val="center"/>
    </w:pPr>
    <w:rPr>
      <w:rFonts w:ascii="Verdana" w:hAnsi="Verdana"/>
      <w:color w:val="000000"/>
      <w:sz w:val="16"/>
      <w:szCs w:val="12"/>
    </w:rPr>
  </w:style>
  <w:style w:type="character" w:customStyle="1" w:styleId="Verdana6ptZwart">
    <w:name w:val="Verdana 6 pt Zwart"/>
    <w:semiHidden/>
    <w:rsid w:val="00AB5FB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B5FB4"/>
    <w:pPr>
      <w:spacing w:line="168" w:lineRule="atLeast"/>
    </w:pPr>
    <w:rPr>
      <w:rFonts w:ascii="Verdana" w:hAnsi="Verdana"/>
      <w:color w:val="000000"/>
      <w:sz w:val="16"/>
      <w:szCs w:val="12"/>
    </w:rPr>
  </w:style>
  <w:style w:type="paragraph" w:customStyle="1" w:styleId="Verdana6pt">
    <w:name w:val="Verdana 6 pt"/>
    <w:basedOn w:val="Standaard"/>
    <w:semiHidden/>
    <w:rsid w:val="00AB5FB4"/>
    <w:pPr>
      <w:spacing w:line="168" w:lineRule="atLeast"/>
      <w:jc w:val="center"/>
    </w:pPr>
    <w:rPr>
      <w:rFonts w:ascii="Verdana" w:hAnsi="Verdana"/>
      <w:b/>
      <w:bCs/>
      <w:color w:val="FFFFFF"/>
      <w:sz w:val="16"/>
      <w:szCs w:val="13"/>
      <w:shd w:val="clear" w:color="auto" w:fill="FF0000"/>
    </w:rPr>
  </w:style>
  <w:style w:type="paragraph" w:customStyle="1" w:styleId="83KenmCursiefGrijs-50">
    <w:name w:val="8.3 Kenm + Cursief Grijs-50%"/>
    <w:basedOn w:val="83Kenm"/>
    <w:link w:val="83KenmCursiefGrijs-50Char"/>
    <w:rsid w:val="00AB5FB4"/>
    <w:rPr>
      <w:bCs/>
      <w:i/>
      <w:iCs/>
      <w:color w:val="808080"/>
    </w:rPr>
  </w:style>
  <w:style w:type="character" w:customStyle="1" w:styleId="83KenmCursiefGrijs-50Char">
    <w:name w:val="8.3 Kenm + Cursief Grijs-50% Char"/>
    <w:link w:val="83KenmCursiefGrijs-50"/>
    <w:rsid w:val="00AB5FB4"/>
    <w:rPr>
      <w:rFonts w:ascii="Arial" w:eastAsia="Times New Roman" w:hAnsi="Arial" w:cs="Arial"/>
      <w:bCs/>
      <w:i/>
      <w:iCs/>
      <w:color w:val="808080"/>
      <w:sz w:val="16"/>
      <w:szCs w:val="18"/>
      <w:lang w:val="nl-NL" w:eastAsia="nl-NL"/>
    </w:rPr>
  </w:style>
  <w:style w:type="paragraph" w:styleId="Standaardinspringing">
    <w:name w:val="Normal Indent"/>
    <w:basedOn w:val="Standaard"/>
    <w:semiHidden/>
    <w:rsid w:val="00AB5FB4"/>
    <w:pPr>
      <w:ind w:left="1418"/>
    </w:pPr>
  </w:style>
  <w:style w:type="paragraph" w:customStyle="1" w:styleId="Verdana8ptVetZwartCentrerenRegelafstandMinimaal">
    <w:name w:val="Verdana 8 pt Vet Zwart Centreren Regelafstand:  Minimaal..."/>
    <w:basedOn w:val="Standaard"/>
    <w:semiHidden/>
    <w:rsid w:val="00AB5FB4"/>
    <w:pPr>
      <w:spacing w:line="168" w:lineRule="atLeast"/>
      <w:jc w:val="center"/>
    </w:pPr>
    <w:rPr>
      <w:rFonts w:ascii="Verdana" w:hAnsi="Verdana"/>
      <w:b/>
      <w:bCs/>
      <w:color w:val="000000"/>
      <w:sz w:val="16"/>
    </w:rPr>
  </w:style>
  <w:style w:type="paragraph" w:customStyle="1" w:styleId="Kop4Rood">
    <w:name w:val="Kop 4 + Rood"/>
    <w:basedOn w:val="Kop4"/>
    <w:link w:val="Kop4RoodChar"/>
    <w:rsid w:val="00AB5FB4"/>
    <w:rPr>
      <w:bCs/>
      <w:color w:val="FF0000"/>
    </w:rPr>
  </w:style>
  <w:style w:type="character" w:customStyle="1" w:styleId="Kop4RoodChar">
    <w:name w:val="Kop 4 + Rood Char"/>
    <w:link w:val="Kop4Rood"/>
    <w:rsid w:val="00AB5FB4"/>
    <w:rPr>
      <w:rFonts w:ascii="Arial" w:eastAsia="Times New Roman" w:hAnsi="Arial"/>
      <w:bCs/>
      <w:color w:val="FF0000"/>
      <w:sz w:val="16"/>
      <w:lang w:val="nl-NL" w:eastAsia="nl-NL"/>
    </w:rPr>
  </w:style>
  <w:style w:type="paragraph" w:customStyle="1" w:styleId="SfBCode0">
    <w:name w:val="SfB_Code"/>
    <w:basedOn w:val="Standaard"/>
    <w:rsid w:val="00AB5FB4"/>
  </w:style>
  <w:style w:type="paragraph" w:styleId="Normaalweb">
    <w:name w:val="Normal (Web)"/>
    <w:basedOn w:val="Standaard"/>
    <w:uiPriority w:val="99"/>
    <w:semiHidden/>
    <w:unhideWhenUsed/>
    <w:rsid w:val="00947FE2"/>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6094">
      <w:bodyDiv w:val="1"/>
      <w:marLeft w:val="0"/>
      <w:marRight w:val="0"/>
      <w:marTop w:val="0"/>
      <w:marBottom w:val="0"/>
      <w:divBdr>
        <w:top w:val="none" w:sz="0" w:space="0" w:color="auto"/>
        <w:left w:val="none" w:sz="0" w:space="0" w:color="auto"/>
        <w:bottom w:val="none" w:sz="0" w:space="0" w:color="auto"/>
        <w:right w:val="none" w:sz="0" w:space="0" w:color="auto"/>
      </w:divBdr>
      <w:divsChild>
        <w:div w:id="1028608606">
          <w:marLeft w:val="0"/>
          <w:marRight w:val="0"/>
          <w:marTop w:val="0"/>
          <w:marBottom w:val="0"/>
          <w:divBdr>
            <w:top w:val="none" w:sz="0" w:space="0" w:color="auto"/>
            <w:left w:val="none" w:sz="0" w:space="0" w:color="auto"/>
            <w:bottom w:val="none" w:sz="0" w:space="0" w:color="auto"/>
            <w:right w:val="none" w:sz="0" w:space="0" w:color="auto"/>
          </w:divBdr>
          <w:divsChild>
            <w:div w:id="867184605">
              <w:marLeft w:val="0"/>
              <w:marRight w:val="0"/>
              <w:marTop w:val="0"/>
              <w:marBottom w:val="0"/>
              <w:divBdr>
                <w:top w:val="none" w:sz="0" w:space="0" w:color="auto"/>
                <w:left w:val="none" w:sz="0" w:space="0" w:color="auto"/>
                <w:bottom w:val="none" w:sz="0" w:space="0" w:color="auto"/>
                <w:right w:val="none" w:sz="0" w:space="0" w:color="auto"/>
              </w:divBdr>
              <w:divsChild>
                <w:div w:id="1444113016">
                  <w:marLeft w:val="0"/>
                  <w:marRight w:val="0"/>
                  <w:marTop w:val="0"/>
                  <w:marBottom w:val="0"/>
                  <w:divBdr>
                    <w:top w:val="none" w:sz="0" w:space="0" w:color="auto"/>
                    <w:left w:val="none" w:sz="0" w:space="0" w:color="auto"/>
                    <w:bottom w:val="none" w:sz="0" w:space="0" w:color="auto"/>
                    <w:right w:val="none" w:sz="0" w:space="0" w:color="auto"/>
                  </w:divBdr>
                  <w:divsChild>
                    <w:div w:id="6461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1926&amp;UIc=nl&amp;j=docnr&amp;k=1" TargetMode="External"/><Relationship Id="rId18" Type="http://schemas.openxmlformats.org/officeDocument/2006/relationships/hyperlink" Target="http://www.holonite.n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info@holonite.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p.nbn.be/Search/SearchResults.aspx?a=&amp;b=&amp;c=&amp;d=1925&amp;e=&amp;f=&amp;g=1&amp;h=0&amp;i=&amp;j=docnr&amp;UIc=nl&amp;k=0&amp;y=&amp;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hop.nbn.be/Search/SearchResults.aspx?a=&amp;b=&amp;c=&amp;d=10545&amp;e=&amp;f=&amp;g=1&amp;h=0&amp;i=&amp;j=docnr&amp;UIc=nl&amp;k=0&amp;y=&amp;m="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op.nbn.be/Search/SearchResults.aspx?a=&amp;b=&amp;c=&amp;d=12372&amp;e=&amp;f=&amp;g=1&amp;h=0&amp;i=&amp;j=docnr&amp;UIc=nl&amp;k=0&amp;y=&amp;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89D5-C0C6-44D2-92F3-D413E255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3A34-EA74-4F6F-99C1-9C3E5D57F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TotalTime>
  <Pages>5</Pages>
  <Words>1611</Words>
  <Characters>8861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Gevelafwerkingen, muurafdekelementen, composietsteen met overlapping</vt:lpstr>
    </vt:vector>
  </TitlesOfParts>
  <Manager>Redactie CBS</Manager>
  <Company>Cobosystems NV</Company>
  <LinksUpToDate>false</LinksUpToDate>
  <CharactersWithSpaces>10452</CharactersWithSpaces>
  <SharedDoc>false</SharedDoc>
  <HLinks>
    <vt:vector size="36" baseType="variant">
      <vt:variant>
        <vt:i4>7798834</vt:i4>
      </vt:variant>
      <vt:variant>
        <vt:i4>15</vt:i4>
      </vt:variant>
      <vt:variant>
        <vt:i4>0</vt:i4>
      </vt:variant>
      <vt:variant>
        <vt:i4>5</vt:i4>
      </vt:variant>
      <vt:variant>
        <vt:lpwstr>http://www.holonite.nl/</vt:lpwstr>
      </vt:variant>
      <vt:variant>
        <vt:lpwstr/>
      </vt:variant>
      <vt:variant>
        <vt:i4>5177467</vt:i4>
      </vt:variant>
      <vt:variant>
        <vt:i4>12</vt:i4>
      </vt:variant>
      <vt:variant>
        <vt:i4>0</vt:i4>
      </vt:variant>
      <vt:variant>
        <vt:i4>5</vt:i4>
      </vt:variant>
      <vt:variant>
        <vt:lpwstr>mailto:info@holonite.nl</vt:lpwstr>
      </vt:variant>
      <vt:variant>
        <vt:lpwstr/>
      </vt:variant>
      <vt:variant>
        <vt:i4>1179732</vt:i4>
      </vt:variant>
      <vt:variant>
        <vt:i4>9</vt:i4>
      </vt:variant>
      <vt:variant>
        <vt:i4>0</vt:i4>
      </vt:variant>
      <vt:variant>
        <vt:i4>5</vt:i4>
      </vt:variant>
      <vt:variant>
        <vt:lpwstr>http://shop.nbn.be/Search/SearchResults.aspx?a=&amp;b=&amp;c=&amp;d=1925&amp;e=&amp;f=&amp;g=1&amp;h=0&amp;i=&amp;j=docnr&amp;UIc=nl&amp;k=0&amp;y=&amp;m=</vt:lpwstr>
      </vt:variant>
      <vt:variant>
        <vt:lpwstr>details</vt:lpwstr>
      </vt:variant>
      <vt:variant>
        <vt:i4>5373971</vt:i4>
      </vt:variant>
      <vt:variant>
        <vt:i4>6</vt:i4>
      </vt:variant>
      <vt:variant>
        <vt:i4>0</vt:i4>
      </vt:variant>
      <vt:variant>
        <vt:i4>5</vt:i4>
      </vt:variant>
      <vt:variant>
        <vt:lpwstr>http://shop.nbn.be/Search/SearchResults.aspx?a=&amp;b=&amp;c=&amp;d=10545&amp;e=&amp;f=&amp;g=1&amp;h=0&amp;i=&amp;j=docnr&amp;UIc=nl&amp;k=0&amp;y=&amp;m=</vt:lpwstr>
      </vt:variant>
      <vt:variant>
        <vt:lpwstr>details</vt:lpwstr>
      </vt:variant>
      <vt:variant>
        <vt:i4>5439506</vt:i4>
      </vt:variant>
      <vt:variant>
        <vt:i4>3</vt:i4>
      </vt:variant>
      <vt:variant>
        <vt:i4>0</vt:i4>
      </vt:variant>
      <vt:variant>
        <vt:i4>5</vt:i4>
      </vt:variant>
      <vt:variant>
        <vt:lpwstr>http://shop.nbn.be/Search/SearchResults.aspx?a=&amp;b=&amp;c=&amp;d=12372&amp;e=&amp;f=&amp;g=1&amp;h=0&amp;i=&amp;j=docnr&amp;UIc=nl&amp;k=0&amp;y=&amp;m=</vt:lpwstr>
      </vt:variant>
      <vt:variant>
        <vt:lpwstr>details</vt:lpwstr>
      </vt:variant>
      <vt:variant>
        <vt:i4>65616</vt:i4>
      </vt:variant>
      <vt:variant>
        <vt:i4>0</vt:i4>
      </vt:variant>
      <vt:variant>
        <vt:i4>0</vt:i4>
      </vt:variant>
      <vt:variant>
        <vt:i4>5</vt:i4>
      </vt:variant>
      <vt:variant>
        <vt:lpwstr>http://shop.nbn.be/Search/SearchResults.aspx?a=1926&amp;UIc=nl&amp;j=docnr&amp;k=1</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Gevelafwerkingen, muurafdekelementen, composietsteen met overlapping</dc:title>
  <dc:subject>Holonite - NLv1d 2012</dc:subject>
  <dc:creator>YV - 2012 05 24</dc:creator>
  <cp:keywords>Copyright CBS 2012</cp:keywords>
  <cp:lastModifiedBy>Yves Van Vaerenbergh</cp:lastModifiedBy>
  <cp:revision>3</cp:revision>
  <cp:lastPrinted>2012-05-24T14:04:00Z</cp:lastPrinted>
  <dcterms:created xsi:type="dcterms:W3CDTF">2022-11-17T15:14:00Z</dcterms:created>
  <dcterms:modified xsi:type="dcterms:W3CDTF">2023-03-21T11:55:00Z</dcterms:modified>
  <cp:category>Fabrikantbestektekst R6 2012</cp:category>
</cp:coreProperties>
</file>